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6FD5D" w14:textId="6244332F" w:rsidR="003E4283" w:rsidRPr="00DE77F2" w:rsidRDefault="00DE77F2" w:rsidP="001421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Board </w:t>
      </w:r>
      <w:r w:rsidR="003E4283" w:rsidRPr="00A16360">
        <w:rPr>
          <w:rFonts w:ascii="Arial" w:eastAsia="Times New Roman" w:hAnsi="Arial" w:cs="Arial"/>
          <w:b/>
          <w:bCs/>
          <w:color w:val="000000"/>
          <w:sz w:val="20"/>
          <w:szCs w:val="20"/>
        </w:rPr>
        <w:t>Treasurer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&amp; Finance Team </w:t>
      </w:r>
      <w:r w:rsidR="003E4283" w:rsidRPr="00A1636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Report </w:t>
      </w:r>
      <w:r w:rsidR="00EF7EB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For </w:t>
      </w:r>
      <w:r w:rsidR="00BF6027">
        <w:rPr>
          <w:rFonts w:ascii="Arial" w:eastAsia="Times New Roman" w:hAnsi="Arial" w:cs="Arial"/>
          <w:b/>
          <w:bCs/>
          <w:color w:val="000000"/>
          <w:sz w:val="20"/>
          <w:szCs w:val="20"/>
        </w:rPr>
        <w:t>6</w:t>
      </w:r>
      <w:r w:rsidR="00233E64" w:rsidRPr="00A16360">
        <w:rPr>
          <w:rFonts w:ascii="Arial" w:eastAsia="Times New Roman" w:hAnsi="Arial" w:cs="Arial"/>
          <w:b/>
          <w:bCs/>
          <w:color w:val="000000"/>
          <w:sz w:val="20"/>
          <w:szCs w:val="20"/>
        </w:rPr>
        <w:t>/</w:t>
      </w:r>
      <w:r w:rsidR="00446AD1">
        <w:rPr>
          <w:rFonts w:ascii="Arial" w:eastAsia="Times New Roman" w:hAnsi="Arial" w:cs="Arial"/>
          <w:b/>
          <w:bCs/>
          <w:color w:val="000000"/>
          <w:sz w:val="20"/>
          <w:szCs w:val="20"/>
        </w:rPr>
        <w:t>1</w:t>
      </w:r>
      <w:r w:rsidR="00BF6027">
        <w:rPr>
          <w:rFonts w:ascii="Arial" w:eastAsia="Times New Roman" w:hAnsi="Arial" w:cs="Arial"/>
          <w:b/>
          <w:bCs/>
          <w:color w:val="000000"/>
          <w:sz w:val="20"/>
          <w:szCs w:val="20"/>
        </w:rPr>
        <w:t>7</w:t>
      </w:r>
      <w:r w:rsidR="00D07074" w:rsidRPr="00A16360">
        <w:rPr>
          <w:rFonts w:ascii="Arial" w:eastAsia="Times New Roman" w:hAnsi="Arial" w:cs="Arial"/>
          <w:b/>
          <w:bCs/>
          <w:color w:val="000000"/>
          <w:sz w:val="20"/>
          <w:szCs w:val="20"/>
        </w:rPr>
        <w:t>/2</w:t>
      </w:r>
      <w:r w:rsidR="00DA746B"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 w:rsidR="00EF7EB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Board Meeting</w:t>
      </w:r>
      <w:r w:rsidR="003E4283" w:rsidRPr="00A16360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DE77F2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information repeated from last report is in italics</w:t>
      </w:r>
    </w:p>
    <w:p w14:paraId="199ED0D7" w14:textId="77777777" w:rsidR="0014213C" w:rsidRDefault="0014213C" w:rsidP="001421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186DA30E" w14:textId="41EDB79C" w:rsidR="00563382" w:rsidRPr="00BD29F6" w:rsidRDefault="00E75BE7" w:rsidP="00563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Note to readers:  This report covers all the activity in which the treasurer and finance team are involved. </w:t>
      </w:r>
    </w:p>
    <w:p w14:paraId="27C5E65E" w14:textId="77777777" w:rsidR="00563382" w:rsidRPr="00A16360" w:rsidRDefault="00563382" w:rsidP="001421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5D92C6B4" w14:textId="081E708B" w:rsidR="003E4283" w:rsidRPr="00A16360" w:rsidRDefault="003E4283" w:rsidP="001421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16360">
        <w:rPr>
          <w:rFonts w:ascii="Arial" w:eastAsia="Times New Roman" w:hAnsi="Arial" w:cs="Arial"/>
          <w:b/>
          <w:bCs/>
          <w:color w:val="000000"/>
          <w:sz w:val="20"/>
          <w:szCs w:val="20"/>
        </w:rPr>
        <w:t>FINANCIALS</w:t>
      </w:r>
      <w:r w:rsidR="00A24762" w:rsidRPr="00A1636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AND FINANCIAL SITUATION</w:t>
      </w:r>
      <w:r w:rsidR="00D0155F" w:rsidRPr="00A1636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</w:t>
      </w:r>
    </w:p>
    <w:p w14:paraId="66893EFB" w14:textId="77777777" w:rsidR="005706CF" w:rsidRPr="00A16360" w:rsidRDefault="005706CF" w:rsidP="0002603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6C14A377" w14:textId="3043C7BA" w:rsidR="0028238D" w:rsidRDefault="00B5025F" w:rsidP="0002603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16360">
        <w:rPr>
          <w:rFonts w:ascii="Arial" w:eastAsia="Times New Roman" w:hAnsi="Arial" w:cs="Arial"/>
          <w:color w:val="000000"/>
          <w:sz w:val="20"/>
          <w:szCs w:val="20"/>
        </w:rPr>
        <w:t xml:space="preserve">1) </w:t>
      </w:r>
      <w:r w:rsidR="0028238D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r w:rsidR="00BF6027">
        <w:rPr>
          <w:rFonts w:ascii="Arial" w:eastAsia="Times New Roman" w:hAnsi="Arial" w:cs="Arial"/>
          <w:color w:val="000000"/>
          <w:sz w:val="20"/>
          <w:szCs w:val="20"/>
        </w:rPr>
        <w:t>5</w:t>
      </w:r>
      <w:r w:rsidR="00446AD1">
        <w:rPr>
          <w:rFonts w:ascii="Arial" w:eastAsia="Times New Roman" w:hAnsi="Arial" w:cs="Arial"/>
          <w:color w:val="000000"/>
          <w:sz w:val="20"/>
          <w:szCs w:val="20"/>
        </w:rPr>
        <w:t>/</w:t>
      </w:r>
      <w:r w:rsidR="00530158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BF6027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="00446AD1">
        <w:rPr>
          <w:rFonts w:ascii="Arial" w:eastAsia="Times New Roman" w:hAnsi="Arial" w:cs="Arial"/>
          <w:color w:val="000000"/>
          <w:sz w:val="20"/>
          <w:szCs w:val="20"/>
        </w:rPr>
        <w:t>/24</w:t>
      </w:r>
      <w:r w:rsidR="0028238D">
        <w:rPr>
          <w:rFonts w:ascii="Arial" w:eastAsia="Times New Roman" w:hAnsi="Arial" w:cs="Arial"/>
          <w:color w:val="000000"/>
          <w:sz w:val="20"/>
          <w:szCs w:val="20"/>
        </w:rPr>
        <w:t xml:space="preserve"> financials </w:t>
      </w:r>
      <w:r w:rsidR="00DA746B">
        <w:rPr>
          <w:rFonts w:ascii="Arial" w:eastAsia="Times New Roman" w:hAnsi="Arial" w:cs="Arial"/>
          <w:color w:val="000000"/>
          <w:sz w:val="20"/>
          <w:szCs w:val="20"/>
        </w:rPr>
        <w:t>ha</w:t>
      </w:r>
      <w:r w:rsidR="00446AD1">
        <w:rPr>
          <w:rFonts w:ascii="Arial" w:eastAsia="Times New Roman" w:hAnsi="Arial" w:cs="Arial"/>
          <w:color w:val="000000"/>
          <w:sz w:val="20"/>
          <w:szCs w:val="20"/>
        </w:rPr>
        <w:t>ve</w:t>
      </w:r>
      <w:r w:rsidR="00DA746B">
        <w:rPr>
          <w:rFonts w:ascii="Arial" w:eastAsia="Times New Roman" w:hAnsi="Arial" w:cs="Arial"/>
          <w:color w:val="000000"/>
          <w:sz w:val="20"/>
          <w:szCs w:val="20"/>
        </w:rPr>
        <w:t xml:space="preserve"> been completed </w:t>
      </w:r>
      <w:r w:rsidR="0028238D">
        <w:rPr>
          <w:rFonts w:ascii="Arial" w:eastAsia="Times New Roman" w:hAnsi="Arial" w:cs="Arial"/>
          <w:color w:val="000000"/>
          <w:sz w:val="20"/>
          <w:szCs w:val="20"/>
        </w:rPr>
        <w:t>and distribut</w:t>
      </w:r>
      <w:r w:rsidR="00446AD1">
        <w:rPr>
          <w:rFonts w:ascii="Arial" w:eastAsia="Times New Roman" w:hAnsi="Arial" w:cs="Arial"/>
          <w:color w:val="000000"/>
          <w:sz w:val="20"/>
          <w:szCs w:val="20"/>
        </w:rPr>
        <w:t>ed</w:t>
      </w:r>
      <w:r w:rsidR="002823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DA74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601F014F" w14:textId="77777777" w:rsidR="0028238D" w:rsidRDefault="0028238D" w:rsidP="0002603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1B2AA809" w14:textId="46A9A151" w:rsidR="00B20ABB" w:rsidRPr="00A16360" w:rsidRDefault="00DA4BE4" w:rsidP="0002603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2) </w:t>
      </w:r>
      <w:r w:rsidR="00446AD1">
        <w:rPr>
          <w:rFonts w:ascii="Arial" w:eastAsia="Times New Roman" w:hAnsi="Arial" w:cs="Arial"/>
          <w:color w:val="000000"/>
          <w:sz w:val="20"/>
          <w:szCs w:val="20"/>
        </w:rPr>
        <w:t xml:space="preserve">After </w:t>
      </w:r>
      <w:r w:rsidR="00530158">
        <w:rPr>
          <w:rFonts w:ascii="Arial" w:eastAsia="Times New Roman" w:hAnsi="Arial" w:cs="Arial"/>
          <w:color w:val="000000"/>
          <w:sz w:val="20"/>
          <w:szCs w:val="20"/>
        </w:rPr>
        <w:t>f</w:t>
      </w:r>
      <w:r w:rsidR="00BF6027">
        <w:rPr>
          <w:rFonts w:ascii="Arial" w:eastAsia="Times New Roman" w:hAnsi="Arial" w:cs="Arial"/>
          <w:color w:val="000000"/>
          <w:sz w:val="20"/>
          <w:szCs w:val="20"/>
        </w:rPr>
        <w:t>ive</w:t>
      </w:r>
      <w:r w:rsidR="00530158">
        <w:rPr>
          <w:rFonts w:ascii="Arial" w:eastAsia="Times New Roman" w:hAnsi="Arial" w:cs="Arial"/>
          <w:color w:val="000000"/>
          <w:sz w:val="20"/>
          <w:szCs w:val="20"/>
        </w:rPr>
        <w:t xml:space="preserve"> months</w:t>
      </w:r>
      <w:r w:rsidR="00446AD1">
        <w:rPr>
          <w:rFonts w:ascii="Arial" w:eastAsia="Times New Roman" w:hAnsi="Arial" w:cs="Arial"/>
          <w:color w:val="000000"/>
          <w:sz w:val="20"/>
          <w:szCs w:val="20"/>
        </w:rPr>
        <w:t xml:space="preserve"> of 2024 we have o</w:t>
      </w:r>
      <w:r w:rsidR="004B27A5">
        <w:rPr>
          <w:rFonts w:ascii="Arial" w:eastAsia="Times New Roman" w:hAnsi="Arial" w:cs="Arial"/>
          <w:color w:val="000000"/>
          <w:sz w:val="20"/>
          <w:szCs w:val="20"/>
        </w:rPr>
        <w:t>perating revenue of $</w:t>
      </w:r>
      <w:r w:rsidR="00530158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="00BF6027">
        <w:rPr>
          <w:rFonts w:ascii="Arial" w:eastAsia="Times New Roman" w:hAnsi="Arial" w:cs="Arial"/>
          <w:color w:val="000000"/>
          <w:sz w:val="20"/>
          <w:szCs w:val="20"/>
        </w:rPr>
        <w:t>15</w:t>
      </w:r>
      <w:r w:rsidR="004B27A5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BF6027">
        <w:rPr>
          <w:rFonts w:ascii="Arial" w:eastAsia="Times New Roman" w:hAnsi="Arial" w:cs="Arial"/>
          <w:color w:val="000000"/>
          <w:sz w:val="20"/>
          <w:szCs w:val="20"/>
        </w:rPr>
        <w:t>653.88</w:t>
      </w:r>
      <w:r w:rsidR="004B27A5">
        <w:rPr>
          <w:rFonts w:ascii="Arial" w:eastAsia="Times New Roman" w:hAnsi="Arial" w:cs="Arial"/>
          <w:color w:val="000000"/>
          <w:sz w:val="20"/>
          <w:szCs w:val="20"/>
        </w:rPr>
        <w:t xml:space="preserve"> and operating expense of $</w:t>
      </w:r>
      <w:r w:rsidR="00BF6027">
        <w:rPr>
          <w:rFonts w:ascii="Arial" w:eastAsia="Times New Roman" w:hAnsi="Arial" w:cs="Arial"/>
          <w:color w:val="000000"/>
          <w:sz w:val="20"/>
          <w:szCs w:val="20"/>
        </w:rPr>
        <w:t>37</w:t>
      </w:r>
      <w:r w:rsidR="00446AD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BF6027">
        <w:rPr>
          <w:rFonts w:ascii="Arial" w:eastAsia="Times New Roman" w:hAnsi="Arial" w:cs="Arial"/>
          <w:color w:val="000000"/>
          <w:sz w:val="20"/>
          <w:szCs w:val="20"/>
        </w:rPr>
        <w:t>353.88</w:t>
      </w:r>
      <w:r w:rsidR="004B27A5">
        <w:rPr>
          <w:rFonts w:ascii="Arial" w:eastAsia="Times New Roman" w:hAnsi="Arial" w:cs="Arial"/>
          <w:color w:val="000000"/>
          <w:sz w:val="20"/>
          <w:szCs w:val="20"/>
        </w:rPr>
        <w:t xml:space="preserve"> for a net income of $</w:t>
      </w:r>
      <w:r w:rsidR="00BF6027">
        <w:rPr>
          <w:rFonts w:ascii="Arial" w:eastAsia="Times New Roman" w:hAnsi="Arial" w:cs="Arial"/>
          <w:color w:val="000000"/>
          <w:sz w:val="20"/>
          <w:szCs w:val="20"/>
        </w:rPr>
        <w:t>78</w:t>
      </w:r>
      <w:r w:rsidR="004B27A5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BF6027">
        <w:rPr>
          <w:rFonts w:ascii="Arial" w:eastAsia="Times New Roman" w:hAnsi="Arial" w:cs="Arial"/>
          <w:color w:val="000000"/>
          <w:sz w:val="20"/>
          <w:szCs w:val="20"/>
        </w:rPr>
        <w:t>300.00</w:t>
      </w:r>
      <w:r w:rsidR="004B27A5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460FCF13" w14:textId="2A6915E5" w:rsidR="00D91516" w:rsidRPr="00A16360" w:rsidRDefault="00D91516" w:rsidP="008325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72F9C732" w14:textId="77777777" w:rsidR="003E4283" w:rsidRPr="00A16360" w:rsidRDefault="003E4283" w:rsidP="007B05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Hlk53652841"/>
      <w:r w:rsidRPr="00A16360">
        <w:rPr>
          <w:rFonts w:ascii="Arial" w:eastAsia="Times New Roman" w:hAnsi="Arial" w:cs="Arial"/>
          <w:b/>
          <w:bCs/>
          <w:color w:val="000000"/>
          <w:sz w:val="20"/>
          <w:szCs w:val="20"/>
        </w:rPr>
        <w:t>MONTHLY ASSESSMENTS</w:t>
      </w:r>
    </w:p>
    <w:bookmarkEnd w:id="0"/>
    <w:p w14:paraId="5DC31983" w14:textId="77777777" w:rsidR="00B5025F" w:rsidRPr="00A16360" w:rsidRDefault="00B5025F" w:rsidP="007B05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1DB03565" w14:textId="53C0C7DD" w:rsidR="00891CCD" w:rsidRPr="00A16360" w:rsidRDefault="00D91516" w:rsidP="00A47D8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16360">
        <w:rPr>
          <w:rFonts w:ascii="Arial" w:eastAsia="Times New Roman" w:hAnsi="Arial" w:cs="Arial"/>
          <w:color w:val="000000"/>
          <w:sz w:val="20"/>
          <w:szCs w:val="20"/>
        </w:rPr>
        <w:t>W</w:t>
      </w:r>
      <w:r w:rsidR="00BF6027">
        <w:rPr>
          <w:rFonts w:ascii="Arial" w:eastAsia="Times New Roman" w:hAnsi="Arial" w:cs="Arial"/>
          <w:color w:val="000000"/>
          <w:sz w:val="20"/>
          <w:szCs w:val="20"/>
        </w:rPr>
        <w:t>hile we still</w:t>
      </w:r>
      <w:r w:rsidRPr="00A16360">
        <w:rPr>
          <w:rFonts w:ascii="Arial" w:eastAsia="Times New Roman" w:hAnsi="Arial" w:cs="Arial"/>
          <w:color w:val="000000"/>
          <w:sz w:val="20"/>
          <w:szCs w:val="20"/>
        </w:rPr>
        <w:t xml:space="preserve"> ha</w:t>
      </w:r>
      <w:r w:rsidR="00BF6027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Pr="00A163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81469">
        <w:rPr>
          <w:rFonts w:ascii="Arial" w:eastAsia="Times New Roman" w:hAnsi="Arial" w:cs="Arial"/>
          <w:color w:val="000000"/>
          <w:sz w:val="20"/>
          <w:szCs w:val="20"/>
        </w:rPr>
        <w:t>several</w:t>
      </w:r>
      <w:r w:rsidR="00A16360" w:rsidRPr="00A163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33E64" w:rsidRPr="00A16360">
        <w:rPr>
          <w:rFonts w:ascii="Arial" w:eastAsia="Times New Roman" w:hAnsi="Arial" w:cs="Arial"/>
          <w:color w:val="000000"/>
          <w:sz w:val="20"/>
          <w:szCs w:val="20"/>
        </w:rPr>
        <w:t>owner</w:t>
      </w:r>
      <w:r w:rsidR="00A16360" w:rsidRPr="00A16360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233E64" w:rsidRPr="00A163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16360">
        <w:rPr>
          <w:rFonts w:ascii="Arial" w:eastAsia="Times New Roman" w:hAnsi="Arial" w:cs="Arial"/>
          <w:color w:val="000000"/>
          <w:sz w:val="20"/>
          <w:szCs w:val="20"/>
        </w:rPr>
        <w:t xml:space="preserve">that </w:t>
      </w:r>
      <w:r w:rsidR="00A16360" w:rsidRPr="00A16360">
        <w:rPr>
          <w:rFonts w:ascii="Arial" w:eastAsia="Times New Roman" w:hAnsi="Arial" w:cs="Arial"/>
          <w:color w:val="000000"/>
          <w:sz w:val="20"/>
          <w:szCs w:val="20"/>
        </w:rPr>
        <w:t>are</w:t>
      </w:r>
      <w:r w:rsidR="00B5025F" w:rsidRPr="00A163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30158">
        <w:rPr>
          <w:rFonts w:ascii="Arial" w:eastAsia="Times New Roman" w:hAnsi="Arial" w:cs="Arial"/>
          <w:color w:val="000000"/>
          <w:sz w:val="20"/>
          <w:szCs w:val="20"/>
        </w:rPr>
        <w:t xml:space="preserve">somewhat or </w:t>
      </w:r>
      <w:r w:rsidR="008018BF">
        <w:rPr>
          <w:rFonts w:ascii="Arial" w:eastAsia="Times New Roman" w:hAnsi="Arial" w:cs="Arial"/>
          <w:color w:val="000000"/>
          <w:sz w:val="20"/>
          <w:szCs w:val="20"/>
        </w:rPr>
        <w:t xml:space="preserve">significantly </w:t>
      </w:r>
      <w:r w:rsidR="00BD29F6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233E64" w:rsidRPr="00A16360">
        <w:rPr>
          <w:rFonts w:ascii="Arial" w:eastAsia="Times New Roman" w:hAnsi="Arial" w:cs="Arial"/>
          <w:color w:val="000000"/>
          <w:sz w:val="20"/>
          <w:szCs w:val="20"/>
        </w:rPr>
        <w:t xml:space="preserve">n arrears for </w:t>
      </w:r>
      <w:r w:rsidR="00692C88" w:rsidRPr="00A16360">
        <w:rPr>
          <w:rFonts w:ascii="Arial" w:eastAsia="Times New Roman" w:hAnsi="Arial" w:cs="Arial"/>
          <w:color w:val="000000"/>
          <w:sz w:val="20"/>
          <w:szCs w:val="20"/>
        </w:rPr>
        <w:t>their</w:t>
      </w:r>
      <w:r w:rsidR="00233E64" w:rsidRPr="00A16360">
        <w:rPr>
          <w:rFonts w:ascii="Arial" w:eastAsia="Times New Roman" w:hAnsi="Arial" w:cs="Arial"/>
          <w:color w:val="000000"/>
          <w:sz w:val="20"/>
          <w:szCs w:val="20"/>
        </w:rPr>
        <w:t xml:space="preserve"> assessments</w:t>
      </w:r>
      <w:r w:rsidR="00881469">
        <w:rPr>
          <w:rFonts w:ascii="Arial" w:eastAsia="Times New Roman" w:hAnsi="Arial" w:cs="Arial"/>
          <w:color w:val="000000"/>
          <w:sz w:val="20"/>
          <w:szCs w:val="20"/>
        </w:rPr>
        <w:t xml:space="preserve"> as </w:t>
      </w:r>
      <w:r w:rsidR="00446AD1">
        <w:rPr>
          <w:rFonts w:ascii="Arial" w:eastAsia="Times New Roman" w:hAnsi="Arial" w:cs="Arial"/>
          <w:color w:val="000000"/>
          <w:sz w:val="20"/>
          <w:szCs w:val="20"/>
        </w:rPr>
        <w:t xml:space="preserve">of month end </w:t>
      </w:r>
      <w:r w:rsidR="00BF6027">
        <w:rPr>
          <w:rFonts w:ascii="Arial" w:eastAsia="Times New Roman" w:hAnsi="Arial" w:cs="Arial"/>
          <w:color w:val="000000"/>
          <w:sz w:val="20"/>
          <w:szCs w:val="20"/>
        </w:rPr>
        <w:t>May, there is good news in that we have already received in June payments that will get those owners caught up</w:t>
      </w:r>
      <w:r w:rsidR="00B5025F" w:rsidRPr="00A1636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BF6027">
        <w:rPr>
          <w:rFonts w:ascii="Arial" w:eastAsia="Times New Roman" w:hAnsi="Arial" w:cs="Arial"/>
          <w:color w:val="000000"/>
          <w:sz w:val="20"/>
          <w:szCs w:val="20"/>
        </w:rPr>
        <w:t xml:space="preserve"> So hopefully at the end of June will we not have any owners with outstanding assessments as receivables for the association.</w:t>
      </w:r>
      <w:r w:rsidR="00A16360" w:rsidRPr="00A163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53599122" w14:textId="77777777" w:rsidR="00A47D87" w:rsidRPr="00A16360" w:rsidRDefault="00A47D87" w:rsidP="00A47D8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43E975F0" w14:textId="475737EB" w:rsidR="00293A4A" w:rsidRPr="00A16360" w:rsidRDefault="00256FCE" w:rsidP="007704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16360">
        <w:rPr>
          <w:rFonts w:ascii="Arial" w:eastAsia="Times New Roman" w:hAnsi="Arial" w:cs="Arial"/>
          <w:b/>
          <w:bCs/>
          <w:color w:val="000000"/>
          <w:sz w:val="20"/>
          <w:szCs w:val="20"/>
        </w:rPr>
        <w:t>SHOW US THE MONEY!</w:t>
      </w:r>
      <w:r w:rsidR="00CA0A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          As of </w:t>
      </w:r>
      <w:r w:rsidR="00BF6027">
        <w:rPr>
          <w:rFonts w:ascii="Arial" w:eastAsia="Times New Roman" w:hAnsi="Arial" w:cs="Arial"/>
          <w:b/>
          <w:bCs/>
          <w:color w:val="000000"/>
          <w:sz w:val="20"/>
          <w:szCs w:val="20"/>
        </w:rPr>
        <w:t>May</w:t>
      </w:r>
      <w:r w:rsidR="00CE183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9D15E6"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  <w:r w:rsidR="00BF6027">
        <w:rPr>
          <w:rFonts w:ascii="Arial" w:eastAsia="Times New Roman" w:hAnsi="Arial" w:cs="Arial"/>
          <w:b/>
          <w:bCs/>
          <w:color w:val="000000"/>
          <w:sz w:val="20"/>
          <w:szCs w:val="20"/>
        </w:rPr>
        <w:t>1</w:t>
      </w:r>
      <w:r w:rsidR="00CA0A63">
        <w:rPr>
          <w:rFonts w:ascii="Arial" w:eastAsia="Times New Roman" w:hAnsi="Arial" w:cs="Arial"/>
          <w:b/>
          <w:bCs/>
          <w:color w:val="000000"/>
          <w:sz w:val="20"/>
          <w:szCs w:val="20"/>
        </w:rPr>
        <w:t>, 202</w:t>
      </w:r>
      <w:r w:rsidR="00CE183E"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 w:rsidR="00D52C4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- $</w:t>
      </w:r>
      <w:r w:rsidR="00CE183E">
        <w:rPr>
          <w:rFonts w:ascii="Arial" w:eastAsia="Times New Roman" w:hAnsi="Arial" w:cs="Arial"/>
          <w:b/>
          <w:bCs/>
          <w:color w:val="000000"/>
          <w:sz w:val="20"/>
          <w:szCs w:val="20"/>
        </w:rPr>
        <w:t>2</w:t>
      </w:r>
      <w:r w:rsidR="00BF6027">
        <w:rPr>
          <w:rFonts w:ascii="Arial" w:eastAsia="Times New Roman" w:hAnsi="Arial" w:cs="Arial"/>
          <w:b/>
          <w:bCs/>
          <w:color w:val="000000"/>
          <w:sz w:val="20"/>
          <w:szCs w:val="20"/>
        </w:rPr>
        <w:t>08</w:t>
      </w:r>
      <w:r w:rsidR="00B928A9">
        <w:rPr>
          <w:rFonts w:ascii="Arial" w:eastAsia="Times New Roman" w:hAnsi="Arial" w:cs="Arial"/>
          <w:b/>
          <w:bCs/>
          <w:color w:val="000000"/>
          <w:sz w:val="20"/>
          <w:szCs w:val="20"/>
        </w:rPr>
        <w:t>,</w:t>
      </w:r>
      <w:r w:rsidR="00BF6027">
        <w:rPr>
          <w:rFonts w:ascii="Arial" w:eastAsia="Times New Roman" w:hAnsi="Arial" w:cs="Arial"/>
          <w:b/>
          <w:bCs/>
          <w:color w:val="000000"/>
          <w:sz w:val="20"/>
          <w:szCs w:val="20"/>
        </w:rPr>
        <w:t>637.39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6"/>
        <w:gridCol w:w="1517"/>
        <w:gridCol w:w="1517"/>
      </w:tblGrid>
      <w:tr w:rsidR="00D52C44" w:rsidRPr="00A16360" w14:paraId="39272E81" w14:textId="77777777" w:rsidTr="00CE183E">
        <w:tc>
          <w:tcPr>
            <w:tcW w:w="7766" w:type="dxa"/>
          </w:tcPr>
          <w:p w14:paraId="2AFFB9E0" w14:textId="77777777" w:rsidR="00CE183E" w:rsidRDefault="00CE183E" w:rsidP="004C1715">
            <w:pPr>
              <w:spacing w:after="1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tbl>
            <w:tblPr>
              <w:tblStyle w:val="TableGrid"/>
              <w:tblW w:w="75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80"/>
              <w:gridCol w:w="270"/>
              <w:gridCol w:w="3690"/>
            </w:tblGrid>
            <w:tr w:rsidR="00CE183E" w14:paraId="3A25BBED" w14:textId="77777777" w:rsidTr="00CE183E">
              <w:tc>
                <w:tcPr>
                  <w:tcW w:w="3580" w:type="dxa"/>
                </w:tcPr>
                <w:p w14:paraId="265C6D42" w14:textId="0F1DB5D5" w:rsidR="00CE183E" w:rsidRDefault="00CE183E" w:rsidP="004C1715">
                  <w:pPr>
                    <w:spacing w:after="120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163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BOC Checking</w:t>
                  </w:r>
                </w:p>
              </w:tc>
              <w:tc>
                <w:tcPr>
                  <w:tcW w:w="270" w:type="dxa"/>
                </w:tcPr>
                <w:p w14:paraId="42D838B2" w14:textId="77777777" w:rsidR="00CE183E" w:rsidRDefault="00CE183E" w:rsidP="004C1715">
                  <w:pPr>
                    <w:spacing w:after="120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90" w:type="dxa"/>
                </w:tcPr>
                <w:p w14:paraId="7C03D595" w14:textId="084D247E" w:rsidR="00CE183E" w:rsidRDefault="00CE183E" w:rsidP="004C1715">
                  <w:pPr>
                    <w:spacing w:after="120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163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$</w:t>
                  </w:r>
                  <w:r w:rsidR="00BF602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77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,</w:t>
                  </w:r>
                  <w:r w:rsidR="00BF602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885.43</w:t>
                  </w:r>
                </w:p>
              </w:tc>
            </w:tr>
            <w:tr w:rsidR="00CE183E" w14:paraId="5CC8E4C4" w14:textId="77777777" w:rsidTr="00CE183E">
              <w:tc>
                <w:tcPr>
                  <w:tcW w:w="3580" w:type="dxa"/>
                </w:tcPr>
                <w:p w14:paraId="54A7443E" w14:textId="183791F1" w:rsidR="00CE183E" w:rsidRDefault="00CE183E" w:rsidP="004C1715">
                  <w:pPr>
                    <w:spacing w:after="120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163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Fidelity Operations Savings</w:t>
                  </w:r>
                </w:p>
              </w:tc>
              <w:tc>
                <w:tcPr>
                  <w:tcW w:w="270" w:type="dxa"/>
                </w:tcPr>
                <w:p w14:paraId="2FF1F3DD" w14:textId="77777777" w:rsidR="00CE183E" w:rsidRDefault="00CE183E" w:rsidP="004C1715">
                  <w:pPr>
                    <w:spacing w:after="120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90" w:type="dxa"/>
                </w:tcPr>
                <w:p w14:paraId="702529FE" w14:textId="5513CA3A" w:rsidR="00CE183E" w:rsidRDefault="00CE183E" w:rsidP="004C1715">
                  <w:pPr>
                    <w:spacing w:after="120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$</w:t>
                  </w:r>
                  <w:r w:rsidR="00BF602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</w:t>
                  </w:r>
                  <w:r w:rsidRPr="00A163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,</w:t>
                  </w:r>
                  <w:r w:rsidR="00BF602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017.56</w:t>
                  </w:r>
                </w:p>
              </w:tc>
            </w:tr>
            <w:tr w:rsidR="00CE183E" w14:paraId="514D3203" w14:textId="77777777" w:rsidTr="00CE183E">
              <w:tc>
                <w:tcPr>
                  <w:tcW w:w="3580" w:type="dxa"/>
                </w:tcPr>
                <w:p w14:paraId="21FD17D5" w14:textId="3D397308" w:rsidR="00CE183E" w:rsidRDefault="00CE183E" w:rsidP="004C1715">
                  <w:pPr>
                    <w:spacing w:after="120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t>Fidelity Reserve Savings</w:t>
                  </w:r>
                </w:p>
              </w:tc>
              <w:tc>
                <w:tcPr>
                  <w:tcW w:w="270" w:type="dxa"/>
                </w:tcPr>
                <w:p w14:paraId="05881E0D" w14:textId="77777777" w:rsidR="00CE183E" w:rsidRDefault="00CE183E" w:rsidP="004C1715">
                  <w:pPr>
                    <w:spacing w:after="120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90" w:type="dxa"/>
                </w:tcPr>
                <w:p w14:paraId="51F579C4" w14:textId="7645EAF1" w:rsidR="00CE183E" w:rsidRDefault="00CE183E" w:rsidP="004C1715">
                  <w:pPr>
                    <w:spacing w:after="120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t>$12</w:t>
                  </w:r>
                  <w:r w:rsidR="009D15E6">
                    <w:t>3</w:t>
                  </w:r>
                  <w:r>
                    <w:t>,</w:t>
                  </w:r>
                  <w:r w:rsidR="0033513A">
                    <w:t>734.40</w:t>
                  </w:r>
                </w:p>
              </w:tc>
            </w:tr>
          </w:tbl>
          <w:p w14:paraId="1AF6B5FA" w14:textId="5FB74940" w:rsidR="00CE183E" w:rsidRPr="00A16360" w:rsidRDefault="00CE183E" w:rsidP="004C1715">
            <w:pPr>
              <w:spacing w:after="1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</w:tcPr>
          <w:p w14:paraId="05AFF2DE" w14:textId="14DB9A4C" w:rsidR="00EC67B3" w:rsidRPr="00A16360" w:rsidRDefault="00EC67B3" w:rsidP="00CA0A63">
            <w:pPr>
              <w:spacing w:after="12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17" w:type="dxa"/>
          </w:tcPr>
          <w:p w14:paraId="4A04E738" w14:textId="14F06475" w:rsidR="00EC67B3" w:rsidRPr="00A16360" w:rsidRDefault="00EC67B3" w:rsidP="00233E64">
            <w:pPr>
              <w:spacing w:after="1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3D52E62F" w14:textId="23984740" w:rsidR="00881469" w:rsidRDefault="00881469" w:rsidP="00CE183E">
      <w:pPr>
        <w:spacing w:after="0"/>
      </w:pPr>
    </w:p>
    <w:p w14:paraId="43D3B740" w14:textId="77777777" w:rsidR="00E75BE7" w:rsidRDefault="00DE77F2" w:rsidP="00D83B1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63382">
        <w:rPr>
          <w:rFonts w:ascii="Arial" w:hAnsi="Arial" w:cs="Arial"/>
          <w:b/>
          <w:bCs/>
          <w:sz w:val="20"/>
          <w:szCs w:val="20"/>
        </w:rPr>
        <w:t>FINANCE TEAM STATUS INFORMATION</w:t>
      </w:r>
      <w:r w:rsidR="0086711C" w:rsidRPr="00563382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5FB79B80" w14:textId="77777777" w:rsidR="00E75BE7" w:rsidRDefault="00E75BE7" w:rsidP="00D83B1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B870BE5" w14:textId="48BA980E" w:rsidR="00E75BE7" w:rsidRPr="00CD23B8" w:rsidRDefault="003D64DF" w:rsidP="00A55F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</w:t>
      </w:r>
      <w:r w:rsidR="00E75BE7" w:rsidRPr="00A16360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="00276A3A" w:rsidRPr="00276A3A">
        <w:rPr>
          <w:rFonts w:ascii="Arial" w:eastAsia="Times New Roman" w:hAnsi="Arial" w:cs="Arial"/>
          <w:color w:val="000000"/>
          <w:sz w:val="20"/>
          <w:szCs w:val="20"/>
          <w:u w:val="single"/>
        </w:rPr>
        <w:t>Outsourcing Implementation Team Status</w:t>
      </w:r>
      <w:r w:rsidR="00276A3A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24FEC7F4" w14:textId="77777777" w:rsidR="00C86754" w:rsidRDefault="00C86754" w:rsidP="00E75BE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66B7E8D0" w14:textId="3169CDFD" w:rsidR="006116F9" w:rsidRDefault="006116F9" w:rsidP="00E75BE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The appropriate EP Rentals personnel have been set up with the needed authority and tools for managing our operational financial activities</w:t>
      </w:r>
      <w:r w:rsidR="009D15E6">
        <w:rPr>
          <w:rFonts w:ascii="Arial" w:eastAsia="Times New Roman" w:hAnsi="Arial" w:cs="Arial"/>
          <w:color w:val="000000"/>
          <w:sz w:val="20"/>
          <w:szCs w:val="20"/>
        </w:rPr>
        <w:t xml:space="preserve"> for quite some time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3804B7">
        <w:rPr>
          <w:rFonts w:ascii="Arial" w:eastAsia="Times New Roman" w:hAnsi="Arial" w:cs="Arial"/>
          <w:color w:val="000000"/>
          <w:sz w:val="20"/>
          <w:szCs w:val="20"/>
        </w:rPr>
        <w:t xml:space="preserve"> The normal start of year activities and January</w:t>
      </w:r>
      <w:r w:rsidR="00D0157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D15E6">
        <w:rPr>
          <w:rFonts w:ascii="Arial" w:eastAsia="Times New Roman" w:hAnsi="Arial" w:cs="Arial"/>
          <w:color w:val="000000"/>
          <w:sz w:val="20"/>
          <w:szCs w:val="20"/>
        </w:rPr>
        <w:t xml:space="preserve">through </w:t>
      </w:r>
      <w:r w:rsidR="0033513A">
        <w:rPr>
          <w:rFonts w:ascii="Arial" w:eastAsia="Times New Roman" w:hAnsi="Arial" w:cs="Arial"/>
          <w:color w:val="000000"/>
          <w:sz w:val="20"/>
          <w:szCs w:val="20"/>
        </w:rPr>
        <w:t>May</w:t>
      </w:r>
      <w:r w:rsidR="00D0157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804B7">
        <w:rPr>
          <w:rFonts w:ascii="Arial" w:eastAsia="Times New Roman" w:hAnsi="Arial" w:cs="Arial"/>
          <w:color w:val="000000"/>
          <w:sz w:val="20"/>
          <w:szCs w:val="20"/>
        </w:rPr>
        <w:t xml:space="preserve">financial activities </w:t>
      </w:r>
      <w:r w:rsidR="00D01579">
        <w:rPr>
          <w:rFonts w:ascii="Arial" w:eastAsia="Times New Roman" w:hAnsi="Arial" w:cs="Arial"/>
          <w:color w:val="000000"/>
          <w:sz w:val="20"/>
          <w:szCs w:val="20"/>
        </w:rPr>
        <w:t xml:space="preserve">have </w:t>
      </w:r>
      <w:r w:rsidR="003804B7">
        <w:rPr>
          <w:rFonts w:ascii="Arial" w:eastAsia="Times New Roman" w:hAnsi="Arial" w:cs="Arial"/>
          <w:color w:val="000000"/>
          <w:sz w:val="20"/>
          <w:szCs w:val="20"/>
        </w:rPr>
        <w:t>progress</w:t>
      </w:r>
      <w:r w:rsidR="00D01579">
        <w:rPr>
          <w:rFonts w:ascii="Arial" w:eastAsia="Times New Roman" w:hAnsi="Arial" w:cs="Arial"/>
          <w:color w:val="000000"/>
          <w:sz w:val="20"/>
          <w:szCs w:val="20"/>
        </w:rPr>
        <w:t>ed</w:t>
      </w:r>
      <w:r w:rsidR="003804B7">
        <w:rPr>
          <w:rFonts w:ascii="Arial" w:eastAsia="Times New Roman" w:hAnsi="Arial" w:cs="Arial"/>
          <w:color w:val="000000"/>
          <w:sz w:val="20"/>
          <w:szCs w:val="20"/>
        </w:rPr>
        <w:t xml:space="preserve"> as expected</w:t>
      </w:r>
      <w:r w:rsidR="00EC01DA">
        <w:rPr>
          <w:rFonts w:ascii="Arial" w:eastAsia="Times New Roman" w:hAnsi="Arial" w:cs="Arial"/>
          <w:color w:val="000000"/>
          <w:sz w:val="20"/>
          <w:szCs w:val="20"/>
        </w:rPr>
        <w:t xml:space="preserve"> (a pleasant change from our experience in 2023)</w:t>
      </w:r>
      <w:r w:rsidR="003804B7">
        <w:rPr>
          <w:rFonts w:ascii="Arial" w:eastAsia="Times New Roman" w:hAnsi="Arial" w:cs="Arial"/>
          <w:color w:val="000000"/>
          <w:sz w:val="20"/>
          <w:szCs w:val="20"/>
        </w:rPr>
        <w:t xml:space="preserve">.  </w:t>
      </w:r>
    </w:p>
    <w:p w14:paraId="73C7499F" w14:textId="77777777" w:rsidR="006116F9" w:rsidRDefault="006116F9" w:rsidP="00E75BE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6978D1C7" w14:textId="5CC1A77F" w:rsidR="00EA2A56" w:rsidRPr="0005528A" w:rsidRDefault="003D64DF" w:rsidP="00E75BE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2</w:t>
      </w:r>
      <w:r w:rsidR="00E75BE7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="00276A3A" w:rsidRPr="00276A3A">
        <w:rPr>
          <w:rFonts w:ascii="Arial" w:eastAsia="Times New Roman" w:hAnsi="Arial" w:cs="Arial"/>
          <w:color w:val="000000"/>
          <w:sz w:val="20"/>
          <w:szCs w:val="20"/>
          <w:u w:val="single"/>
        </w:rPr>
        <w:t>Investment Management Status</w:t>
      </w:r>
      <w:r w:rsidR="00276A3A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E75BE7" w:rsidRPr="00C86754">
        <w:rPr>
          <w:rFonts w:ascii="Arial" w:eastAsia="Times New Roman" w:hAnsi="Arial" w:cs="Arial"/>
          <w:color w:val="000000"/>
          <w:sz w:val="20"/>
          <w:szCs w:val="20"/>
        </w:rPr>
        <w:t xml:space="preserve">The finance team </w:t>
      </w:r>
      <w:r w:rsidRPr="00C86754">
        <w:rPr>
          <w:rFonts w:ascii="Arial" w:eastAsia="Times New Roman" w:hAnsi="Arial" w:cs="Arial"/>
          <w:color w:val="000000"/>
          <w:sz w:val="20"/>
          <w:szCs w:val="20"/>
        </w:rPr>
        <w:t xml:space="preserve">previously </w:t>
      </w:r>
      <w:r w:rsidR="00E75BE7" w:rsidRPr="00C86754">
        <w:rPr>
          <w:rFonts w:ascii="Arial" w:eastAsia="Times New Roman" w:hAnsi="Arial" w:cs="Arial"/>
          <w:color w:val="000000"/>
          <w:sz w:val="20"/>
          <w:szCs w:val="20"/>
        </w:rPr>
        <w:t>produced and distributed information on our MF Investment Management portfolio.</w:t>
      </w:r>
      <w:r w:rsidRPr="00C8675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A2A56" w:rsidRPr="00C86754">
        <w:rPr>
          <w:rFonts w:ascii="Arial" w:eastAsia="Times New Roman" w:hAnsi="Arial" w:cs="Arial"/>
          <w:color w:val="000000"/>
          <w:sz w:val="20"/>
          <w:szCs w:val="20"/>
        </w:rPr>
        <w:t xml:space="preserve">The “book” value, as opposed to “market value”, for each month </w:t>
      </w:r>
      <w:r w:rsidR="00D01579">
        <w:rPr>
          <w:rFonts w:ascii="Arial" w:eastAsia="Times New Roman" w:hAnsi="Arial" w:cs="Arial"/>
          <w:color w:val="000000"/>
          <w:sz w:val="20"/>
          <w:szCs w:val="20"/>
        </w:rPr>
        <w:t xml:space="preserve">was </w:t>
      </w:r>
      <w:r w:rsidR="00EA2A56" w:rsidRPr="00C86754">
        <w:rPr>
          <w:rFonts w:ascii="Arial" w:eastAsia="Times New Roman" w:hAnsi="Arial" w:cs="Arial"/>
          <w:color w:val="000000"/>
          <w:sz w:val="20"/>
          <w:szCs w:val="20"/>
        </w:rPr>
        <w:t>used for our financials</w:t>
      </w:r>
      <w:r w:rsidR="00D01579">
        <w:rPr>
          <w:rFonts w:ascii="Arial" w:eastAsia="Times New Roman" w:hAnsi="Arial" w:cs="Arial"/>
          <w:color w:val="000000"/>
          <w:sz w:val="20"/>
          <w:szCs w:val="20"/>
        </w:rPr>
        <w:t xml:space="preserve"> in 2023. For 2024 we are using the “market value” for our financials. F</w:t>
      </w:r>
      <w:r w:rsidR="00EA2A56" w:rsidRPr="00C86754">
        <w:rPr>
          <w:rFonts w:ascii="Arial" w:eastAsia="Times New Roman" w:hAnsi="Arial" w:cs="Arial"/>
          <w:color w:val="000000"/>
          <w:sz w:val="20"/>
          <w:szCs w:val="20"/>
        </w:rPr>
        <w:t xml:space="preserve">or full transparency both values </w:t>
      </w:r>
      <w:r w:rsidR="00B16A43" w:rsidRPr="00C86754">
        <w:rPr>
          <w:rFonts w:ascii="Arial" w:eastAsia="Times New Roman" w:hAnsi="Arial" w:cs="Arial"/>
          <w:color w:val="000000"/>
          <w:sz w:val="20"/>
          <w:szCs w:val="20"/>
        </w:rPr>
        <w:t xml:space="preserve">are </w:t>
      </w:r>
      <w:r w:rsidR="00EA2A56" w:rsidRPr="00C86754">
        <w:rPr>
          <w:rFonts w:ascii="Arial" w:eastAsia="Times New Roman" w:hAnsi="Arial" w:cs="Arial"/>
          <w:color w:val="000000"/>
          <w:sz w:val="20"/>
          <w:szCs w:val="20"/>
        </w:rPr>
        <w:t>reported in the Financial Statement Notes each month.</w:t>
      </w:r>
      <w:r w:rsidR="00BD4E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5528A">
        <w:rPr>
          <w:rFonts w:ascii="Arial" w:eastAsia="Times New Roman" w:hAnsi="Arial" w:cs="Arial"/>
          <w:color w:val="000000"/>
          <w:sz w:val="20"/>
          <w:szCs w:val="20"/>
        </w:rPr>
        <w:t>The</w:t>
      </w:r>
      <w:r w:rsidR="00EA2A56" w:rsidRPr="0005528A">
        <w:rPr>
          <w:rFonts w:ascii="Arial" w:eastAsia="Times New Roman" w:hAnsi="Arial" w:cs="Arial"/>
          <w:color w:val="000000"/>
          <w:sz w:val="20"/>
          <w:szCs w:val="20"/>
        </w:rPr>
        <w:t xml:space="preserve"> table that follows provides a view of our increasing monthly values</w:t>
      </w:r>
      <w:r w:rsidR="00D01579">
        <w:rPr>
          <w:rFonts w:ascii="Arial" w:eastAsia="Times New Roman" w:hAnsi="Arial" w:cs="Arial"/>
          <w:color w:val="000000"/>
          <w:sz w:val="20"/>
          <w:szCs w:val="20"/>
        </w:rPr>
        <w:t xml:space="preserve"> – using the “book” value</w:t>
      </w:r>
      <w:r w:rsidR="00D915AD">
        <w:rPr>
          <w:rFonts w:ascii="Arial" w:eastAsia="Times New Roman" w:hAnsi="Arial" w:cs="Arial"/>
          <w:color w:val="000000"/>
          <w:sz w:val="20"/>
          <w:szCs w:val="20"/>
        </w:rPr>
        <w:t xml:space="preserve"> for the Operating Fund and the “market” value for the Reserve Fund</w:t>
      </w:r>
      <w:r w:rsidR="00EA2A56" w:rsidRPr="0005528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05528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915AD">
        <w:rPr>
          <w:rFonts w:ascii="Arial" w:eastAsia="Times New Roman" w:hAnsi="Arial" w:cs="Arial"/>
          <w:color w:val="000000"/>
          <w:sz w:val="20"/>
          <w:szCs w:val="20"/>
        </w:rPr>
        <w:t>NOTE: Since none of the Operating Fund monies are invested, there is no separate “market” value involved.</w:t>
      </w:r>
    </w:p>
    <w:p w14:paraId="4622DB63" w14:textId="77777777" w:rsidR="00EA2A56" w:rsidRPr="00CD23B8" w:rsidRDefault="00EA2A56" w:rsidP="00E75BE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240"/>
        <w:gridCol w:w="3060"/>
        <w:gridCol w:w="2425"/>
      </w:tblGrid>
      <w:tr w:rsidR="00EA2A56" w:rsidRPr="00CD23B8" w14:paraId="6F708E22" w14:textId="77777777" w:rsidTr="00EA2A56">
        <w:tc>
          <w:tcPr>
            <w:tcW w:w="2065" w:type="dxa"/>
          </w:tcPr>
          <w:p w14:paraId="19117CA4" w14:textId="2FF6CEB0" w:rsidR="00EA2A56" w:rsidRPr="00CD23B8" w:rsidRDefault="00EA2A56" w:rsidP="00EA2A56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23B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Month</w:t>
            </w:r>
          </w:p>
        </w:tc>
        <w:tc>
          <w:tcPr>
            <w:tcW w:w="3240" w:type="dxa"/>
          </w:tcPr>
          <w:p w14:paraId="4EE75A2C" w14:textId="3F72C128" w:rsidR="00EA2A56" w:rsidRPr="00CD23B8" w:rsidRDefault="00EA2A56" w:rsidP="00EA2A56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23B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Operating Savings Value [$]</w:t>
            </w:r>
          </w:p>
        </w:tc>
        <w:tc>
          <w:tcPr>
            <w:tcW w:w="3060" w:type="dxa"/>
          </w:tcPr>
          <w:p w14:paraId="1C7B2579" w14:textId="3C35F885" w:rsidR="00EA2A56" w:rsidRPr="00CD23B8" w:rsidRDefault="00EA2A56" w:rsidP="00EA2A56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23B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Reserve Savings</w:t>
            </w:r>
            <w:r w:rsidR="00D915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D23B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Value [$]</w:t>
            </w:r>
          </w:p>
        </w:tc>
        <w:tc>
          <w:tcPr>
            <w:tcW w:w="2425" w:type="dxa"/>
          </w:tcPr>
          <w:p w14:paraId="76C27588" w14:textId="0A1B157D" w:rsidR="00EA2A56" w:rsidRPr="00CD23B8" w:rsidRDefault="00EA2A56" w:rsidP="00EA2A56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23B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Total Value</w:t>
            </w:r>
          </w:p>
          <w:p w14:paraId="3B59647B" w14:textId="153A4053" w:rsidR="00EA2A56" w:rsidRPr="00CD23B8" w:rsidRDefault="00EA2A56" w:rsidP="00EA2A56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23B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[$]</w:t>
            </w:r>
          </w:p>
        </w:tc>
      </w:tr>
      <w:tr w:rsidR="00253584" w:rsidRPr="00CD23B8" w14:paraId="7AD9729F" w14:textId="77777777" w:rsidTr="00EA2A56">
        <w:tc>
          <w:tcPr>
            <w:tcW w:w="2065" w:type="dxa"/>
          </w:tcPr>
          <w:p w14:paraId="3A5248CB" w14:textId="70333462" w:rsidR="00253584" w:rsidRPr="00CD23B8" w:rsidRDefault="00E5374A" w:rsidP="00E75BE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12/31/22</w:t>
            </w:r>
            <w:r w:rsidR="002535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BBF</w:t>
            </w:r>
          </w:p>
        </w:tc>
        <w:tc>
          <w:tcPr>
            <w:tcW w:w="3240" w:type="dxa"/>
          </w:tcPr>
          <w:p w14:paraId="01BF5A68" w14:textId="4876B01F" w:rsidR="00253584" w:rsidRPr="00CD23B8" w:rsidRDefault="00253584" w:rsidP="00EA2A56">
            <w:pPr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6,560.92</w:t>
            </w:r>
            <w:r w:rsidR="00FF2A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(book)</w:t>
            </w:r>
          </w:p>
        </w:tc>
        <w:tc>
          <w:tcPr>
            <w:tcW w:w="3060" w:type="dxa"/>
          </w:tcPr>
          <w:p w14:paraId="24FC0646" w14:textId="4D39B846" w:rsidR="00253584" w:rsidRPr="00CD23B8" w:rsidRDefault="00253584" w:rsidP="00EA2A56">
            <w:pPr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85,251.87</w:t>
            </w:r>
            <w:r w:rsidR="00F4798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(book)</w:t>
            </w:r>
          </w:p>
        </w:tc>
        <w:tc>
          <w:tcPr>
            <w:tcW w:w="2425" w:type="dxa"/>
          </w:tcPr>
          <w:p w14:paraId="738971A3" w14:textId="3D58176A" w:rsidR="00253584" w:rsidRPr="00CD23B8" w:rsidRDefault="00253584" w:rsidP="00EA2A56">
            <w:pPr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91,812.79</w:t>
            </w:r>
            <w:r w:rsidR="00FF2A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(book)</w:t>
            </w:r>
          </w:p>
        </w:tc>
      </w:tr>
      <w:tr w:rsidR="00E5374A" w:rsidRPr="00253584" w14:paraId="5C9B0B79" w14:textId="77777777" w:rsidTr="00EA2A56">
        <w:tc>
          <w:tcPr>
            <w:tcW w:w="2065" w:type="dxa"/>
          </w:tcPr>
          <w:p w14:paraId="71732F09" w14:textId="5DEDA167" w:rsidR="00E5374A" w:rsidRPr="00E5374A" w:rsidRDefault="00E5374A" w:rsidP="00E75BE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537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12/31/23 BBF</w:t>
            </w:r>
          </w:p>
        </w:tc>
        <w:tc>
          <w:tcPr>
            <w:tcW w:w="3240" w:type="dxa"/>
          </w:tcPr>
          <w:p w14:paraId="6AE05278" w14:textId="5FE458EA" w:rsidR="00E5374A" w:rsidRDefault="00E5374A" w:rsidP="00EA2A56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6,874.27</w:t>
            </w:r>
            <w:r w:rsidR="00FF2A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F2A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(book)</w:t>
            </w:r>
          </w:p>
        </w:tc>
        <w:tc>
          <w:tcPr>
            <w:tcW w:w="3060" w:type="dxa"/>
          </w:tcPr>
          <w:p w14:paraId="3AC8BC81" w14:textId="59F53DFE" w:rsidR="00E5374A" w:rsidRDefault="00E5374A" w:rsidP="00EA2A56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117,642.08</w:t>
            </w:r>
            <w:r w:rsidR="00F479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F2A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(book)</w:t>
            </w:r>
          </w:p>
        </w:tc>
        <w:tc>
          <w:tcPr>
            <w:tcW w:w="2425" w:type="dxa"/>
          </w:tcPr>
          <w:p w14:paraId="41F484E5" w14:textId="29686541" w:rsidR="00E5374A" w:rsidRDefault="00E5374A" w:rsidP="00EA2A56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124,516.35</w:t>
            </w:r>
            <w:r w:rsidR="00FF2A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F2A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(book)</w:t>
            </w:r>
          </w:p>
        </w:tc>
      </w:tr>
      <w:tr w:rsidR="00D01579" w:rsidRPr="00253584" w14:paraId="5700B96C" w14:textId="77777777" w:rsidTr="00EA2A56">
        <w:tc>
          <w:tcPr>
            <w:tcW w:w="2065" w:type="dxa"/>
          </w:tcPr>
          <w:p w14:paraId="0A9DD45F" w14:textId="2428E945" w:rsidR="00D01579" w:rsidRDefault="00D01579" w:rsidP="00E75BE7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2024</w:t>
            </w:r>
          </w:p>
        </w:tc>
        <w:tc>
          <w:tcPr>
            <w:tcW w:w="3240" w:type="dxa"/>
          </w:tcPr>
          <w:p w14:paraId="63E8EEBE" w14:textId="239A6214" w:rsidR="00D01579" w:rsidRDefault="00E5374A" w:rsidP="00EA2A56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6,903.36</w:t>
            </w:r>
            <w:r w:rsidR="00FF2A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F2A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(book)</w:t>
            </w:r>
          </w:p>
        </w:tc>
        <w:tc>
          <w:tcPr>
            <w:tcW w:w="3060" w:type="dxa"/>
          </w:tcPr>
          <w:p w14:paraId="7A1BCBA2" w14:textId="65D95728" w:rsidR="00D01579" w:rsidRDefault="00E5374A" w:rsidP="00EA2A56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FF2A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FF2A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027.16 </w:t>
            </w:r>
            <w:r w:rsidR="00FF2A44" w:rsidRPr="00FF2A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(market)</w:t>
            </w:r>
          </w:p>
        </w:tc>
        <w:tc>
          <w:tcPr>
            <w:tcW w:w="2425" w:type="dxa"/>
          </w:tcPr>
          <w:p w14:paraId="175FF32D" w14:textId="4C13D28E" w:rsidR="00D01579" w:rsidRDefault="00E5374A" w:rsidP="00EA2A56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  <w:r w:rsidR="00FF2A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FF2A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930.52 </w:t>
            </w:r>
            <w:r w:rsidR="00FF2A44" w:rsidRPr="00FF2A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(market)</w:t>
            </w:r>
          </w:p>
        </w:tc>
      </w:tr>
      <w:tr w:rsidR="00D01579" w:rsidRPr="00253584" w14:paraId="665E1BAB" w14:textId="77777777" w:rsidTr="00EA2A56">
        <w:tc>
          <w:tcPr>
            <w:tcW w:w="2065" w:type="dxa"/>
          </w:tcPr>
          <w:p w14:paraId="51D6474A" w14:textId="19AF00D8" w:rsidR="00D01579" w:rsidRDefault="00D01579" w:rsidP="00E75BE7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2024</w:t>
            </w:r>
          </w:p>
        </w:tc>
        <w:tc>
          <w:tcPr>
            <w:tcW w:w="3240" w:type="dxa"/>
          </w:tcPr>
          <w:p w14:paraId="2479C0AB" w14:textId="5349AAA1" w:rsidR="00D01579" w:rsidRDefault="00390F16" w:rsidP="00EA2A56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6,930.59</w:t>
            </w:r>
            <w:r w:rsidR="00FF2A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F2A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(book)</w:t>
            </w:r>
          </w:p>
        </w:tc>
        <w:tc>
          <w:tcPr>
            <w:tcW w:w="3060" w:type="dxa"/>
          </w:tcPr>
          <w:p w14:paraId="6DE13157" w14:textId="28290576" w:rsidR="00D01579" w:rsidRDefault="00390F16" w:rsidP="00EA2A56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FF2A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FF2A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495.86 </w:t>
            </w:r>
            <w:r w:rsidR="00FF2A44" w:rsidRPr="00FF2A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(market)</w:t>
            </w:r>
          </w:p>
        </w:tc>
        <w:tc>
          <w:tcPr>
            <w:tcW w:w="2425" w:type="dxa"/>
          </w:tcPr>
          <w:p w14:paraId="732ED2E9" w14:textId="409EF3C0" w:rsidR="00D01579" w:rsidRDefault="00390F16" w:rsidP="00EA2A56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  <w:r w:rsidR="00FF2A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FF2A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426.45 </w:t>
            </w:r>
            <w:r w:rsidR="00FF2A44" w:rsidRPr="00FF2A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(market)</w:t>
            </w:r>
          </w:p>
        </w:tc>
      </w:tr>
      <w:tr w:rsidR="009D15E6" w:rsidRPr="00253584" w14:paraId="4D27D262" w14:textId="77777777" w:rsidTr="00EA2A56">
        <w:tc>
          <w:tcPr>
            <w:tcW w:w="2065" w:type="dxa"/>
          </w:tcPr>
          <w:p w14:paraId="511313FE" w14:textId="057B2AB3" w:rsidR="009D15E6" w:rsidRDefault="009D15E6" w:rsidP="00E75BE7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2024</w:t>
            </w:r>
          </w:p>
        </w:tc>
        <w:tc>
          <w:tcPr>
            <w:tcW w:w="3240" w:type="dxa"/>
          </w:tcPr>
          <w:p w14:paraId="63F2DA67" w14:textId="16ED00E5" w:rsidR="009D15E6" w:rsidRDefault="00D915AD" w:rsidP="00EA2A56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6,959.83</w:t>
            </w:r>
            <w:r w:rsidR="00FF2A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F2A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(book)</w:t>
            </w:r>
          </w:p>
        </w:tc>
        <w:tc>
          <w:tcPr>
            <w:tcW w:w="3060" w:type="dxa"/>
          </w:tcPr>
          <w:p w14:paraId="76B1872B" w14:textId="69B1D2FE" w:rsidR="009D15E6" w:rsidRDefault="00FF2A44" w:rsidP="00EA2A56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122,903.41 </w:t>
            </w:r>
            <w:r w:rsidRPr="00FF2A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(market)</w:t>
            </w:r>
          </w:p>
        </w:tc>
        <w:tc>
          <w:tcPr>
            <w:tcW w:w="2425" w:type="dxa"/>
          </w:tcPr>
          <w:p w14:paraId="139B7017" w14:textId="66D62198" w:rsidR="009D15E6" w:rsidRDefault="00FF2A44" w:rsidP="00EA2A56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129,863.24 (market)</w:t>
            </w:r>
          </w:p>
        </w:tc>
      </w:tr>
      <w:tr w:rsidR="009D15E6" w:rsidRPr="00253584" w14:paraId="75AB517F" w14:textId="77777777" w:rsidTr="00EA2A56">
        <w:tc>
          <w:tcPr>
            <w:tcW w:w="2065" w:type="dxa"/>
          </w:tcPr>
          <w:p w14:paraId="0BBEE401" w14:textId="6769344B" w:rsidR="009D15E6" w:rsidRDefault="009D15E6" w:rsidP="00E75BE7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2024</w:t>
            </w:r>
          </w:p>
        </w:tc>
        <w:tc>
          <w:tcPr>
            <w:tcW w:w="3240" w:type="dxa"/>
          </w:tcPr>
          <w:p w14:paraId="353DAB25" w14:textId="5E0E2805" w:rsidR="009D15E6" w:rsidRDefault="00717A88" w:rsidP="00EA2A56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6,988.16 (book)</w:t>
            </w:r>
          </w:p>
        </w:tc>
        <w:tc>
          <w:tcPr>
            <w:tcW w:w="3060" w:type="dxa"/>
          </w:tcPr>
          <w:p w14:paraId="19DB6770" w14:textId="05517032" w:rsidR="009D15E6" w:rsidRDefault="00717A88" w:rsidP="00EA2A56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123,342.77 (market)</w:t>
            </w:r>
          </w:p>
        </w:tc>
        <w:tc>
          <w:tcPr>
            <w:tcW w:w="2425" w:type="dxa"/>
          </w:tcPr>
          <w:p w14:paraId="111BE19F" w14:textId="76199701" w:rsidR="009D15E6" w:rsidRDefault="00717A88" w:rsidP="00EA2A56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130,330.93 (market)</w:t>
            </w:r>
          </w:p>
        </w:tc>
      </w:tr>
      <w:tr w:rsidR="0033513A" w:rsidRPr="00253584" w14:paraId="1484ED22" w14:textId="77777777" w:rsidTr="00EA2A56">
        <w:tc>
          <w:tcPr>
            <w:tcW w:w="2065" w:type="dxa"/>
          </w:tcPr>
          <w:p w14:paraId="6597FAD3" w14:textId="277D7E0F" w:rsidR="0033513A" w:rsidRDefault="0033513A" w:rsidP="00E75BE7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2024</w:t>
            </w:r>
          </w:p>
        </w:tc>
        <w:tc>
          <w:tcPr>
            <w:tcW w:w="3240" w:type="dxa"/>
          </w:tcPr>
          <w:p w14:paraId="127E6CE3" w14:textId="5E7AD270" w:rsidR="0033513A" w:rsidRDefault="0033513A" w:rsidP="00EA2A56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7,017.56 (book)</w:t>
            </w:r>
          </w:p>
        </w:tc>
        <w:tc>
          <w:tcPr>
            <w:tcW w:w="3060" w:type="dxa"/>
          </w:tcPr>
          <w:p w14:paraId="1723FA16" w14:textId="27DCC45E" w:rsidR="0033513A" w:rsidRDefault="0033513A" w:rsidP="00EA2A56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123,734.40 (market)</w:t>
            </w:r>
          </w:p>
        </w:tc>
        <w:tc>
          <w:tcPr>
            <w:tcW w:w="2425" w:type="dxa"/>
          </w:tcPr>
          <w:p w14:paraId="5A3DEB9E" w14:textId="74F5BE69" w:rsidR="0033513A" w:rsidRDefault="0033513A" w:rsidP="00EA2A56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130,751.96 (market)</w:t>
            </w:r>
          </w:p>
        </w:tc>
      </w:tr>
    </w:tbl>
    <w:p w14:paraId="78ACC53D" w14:textId="77777777" w:rsidR="00E5374A" w:rsidRDefault="00E53CA5" w:rsidP="001D435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535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33C65CD6" w14:textId="29C8FA59" w:rsidR="00276A3A" w:rsidRPr="00CD23B8" w:rsidRDefault="003D64DF" w:rsidP="001D4358">
      <w:pPr>
        <w:spacing w:after="0" w:line="240" w:lineRule="auto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2535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bookmarkStart w:id="1" w:name="_Hlk161329622"/>
      <w:r w:rsidR="00276A3A" w:rsidRPr="00CD23B8">
        <w:rPr>
          <w:rFonts w:ascii="Arial" w:hAnsi="Arial" w:cs="Arial"/>
          <w:i/>
          <w:iCs/>
          <w:sz w:val="20"/>
          <w:szCs w:val="20"/>
        </w:rPr>
        <w:t xml:space="preserve">Note1: We moved </w:t>
      </w:r>
      <w:r w:rsidR="00E5374A">
        <w:rPr>
          <w:rFonts w:ascii="Arial" w:hAnsi="Arial" w:cs="Arial"/>
          <w:i/>
          <w:iCs/>
          <w:sz w:val="20"/>
          <w:szCs w:val="20"/>
        </w:rPr>
        <w:t>monies</w:t>
      </w:r>
      <w:r w:rsidR="00276A3A" w:rsidRPr="00CD23B8">
        <w:rPr>
          <w:rFonts w:ascii="Arial" w:hAnsi="Arial" w:cs="Arial"/>
          <w:i/>
          <w:iCs/>
          <w:sz w:val="20"/>
          <w:szCs w:val="20"/>
        </w:rPr>
        <w:t xml:space="preserve"> into reserve savings (planned for JAN</w:t>
      </w:r>
      <w:r w:rsidR="00E5374A">
        <w:rPr>
          <w:rFonts w:ascii="Arial" w:hAnsi="Arial" w:cs="Arial"/>
          <w:i/>
          <w:iCs/>
          <w:sz w:val="20"/>
          <w:szCs w:val="20"/>
        </w:rPr>
        <w:t xml:space="preserve"> 2023</w:t>
      </w:r>
      <w:r w:rsidR="00276A3A" w:rsidRPr="00CD23B8">
        <w:rPr>
          <w:rFonts w:ascii="Arial" w:hAnsi="Arial" w:cs="Arial"/>
          <w:i/>
          <w:iCs/>
          <w:sz w:val="20"/>
          <w:szCs w:val="20"/>
        </w:rPr>
        <w:t>, executed in FEB</w:t>
      </w:r>
      <w:r w:rsidR="00E5374A">
        <w:rPr>
          <w:rFonts w:ascii="Arial" w:hAnsi="Arial" w:cs="Arial"/>
          <w:i/>
          <w:iCs/>
          <w:sz w:val="20"/>
          <w:szCs w:val="20"/>
        </w:rPr>
        <w:t xml:space="preserve"> 2023</w:t>
      </w:r>
      <w:r w:rsidR="00276A3A" w:rsidRPr="00CD23B8">
        <w:rPr>
          <w:rFonts w:ascii="Arial" w:hAnsi="Arial" w:cs="Arial"/>
          <w:i/>
          <w:iCs/>
          <w:sz w:val="20"/>
          <w:szCs w:val="20"/>
        </w:rPr>
        <w:t>) so all the 12/31/22 = 1/1/23 reserve monies would be in its own account</w:t>
      </w:r>
      <w:r w:rsidR="0005528A">
        <w:rPr>
          <w:rFonts w:ascii="Arial" w:hAnsi="Arial" w:cs="Arial"/>
          <w:i/>
          <w:iCs/>
          <w:sz w:val="20"/>
          <w:szCs w:val="20"/>
        </w:rPr>
        <w:t xml:space="preserve"> ($96,862.78)</w:t>
      </w:r>
      <w:r w:rsidR="00276A3A" w:rsidRPr="00CD23B8">
        <w:rPr>
          <w:rFonts w:ascii="Arial" w:hAnsi="Arial" w:cs="Arial"/>
          <w:i/>
          <w:iCs/>
          <w:sz w:val="20"/>
          <w:szCs w:val="20"/>
        </w:rPr>
        <w:t xml:space="preserve">. </w:t>
      </w:r>
      <w:bookmarkEnd w:id="1"/>
    </w:p>
    <w:p w14:paraId="1B1F23C6" w14:textId="77777777" w:rsidR="00276A3A" w:rsidRDefault="0086711C" w:rsidP="00276A3A">
      <w:pPr>
        <w:spacing w:after="0"/>
        <w:rPr>
          <w:rFonts w:ascii="Arial" w:hAnsi="Arial" w:cs="Arial"/>
          <w:sz w:val="20"/>
          <w:szCs w:val="20"/>
        </w:rPr>
      </w:pPr>
      <w:r w:rsidRPr="00276A3A">
        <w:rPr>
          <w:rFonts w:ascii="Arial" w:hAnsi="Arial" w:cs="Arial"/>
          <w:sz w:val="20"/>
          <w:szCs w:val="20"/>
        </w:rPr>
        <w:t xml:space="preserve"> </w:t>
      </w:r>
    </w:p>
    <w:p w14:paraId="78039B01" w14:textId="2B264FD4" w:rsidR="00E5374A" w:rsidRDefault="00E5374A" w:rsidP="00276A3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D23B8">
        <w:rPr>
          <w:rFonts w:ascii="Arial" w:hAnsi="Arial" w:cs="Arial"/>
          <w:i/>
          <w:iCs/>
          <w:sz w:val="20"/>
          <w:szCs w:val="20"/>
        </w:rPr>
        <w:t>Note</w:t>
      </w:r>
      <w:r>
        <w:rPr>
          <w:rFonts w:ascii="Arial" w:hAnsi="Arial" w:cs="Arial"/>
          <w:i/>
          <w:iCs/>
          <w:sz w:val="20"/>
          <w:szCs w:val="20"/>
        </w:rPr>
        <w:t>2</w:t>
      </w:r>
      <w:r w:rsidRPr="00CD23B8">
        <w:rPr>
          <w:rFonts w:ascii="Arial" w:hAnsi="Arial" w:cs="Arial"/>
          <w:i/>
          <w:iCs/>
          <w:sz w:val="20"/>
          <w:szCs w:val="20"/>
        </w:rPr>
        <w:t xml:space="preserve">: We moved </w:t>
      </w:r>
      <w:r>
        <w:rPr>
          <w:rFonts w:ascii="Arial" w:hAnsi="Arial" w:cs="Arial"/>
          <w:i/>
          <w:iCs/>
          <w:sz w:val="20"/>
          <w:szCs w:val="20"/>
        </w:rPr>
        <w:t>monies</w:t>
      </w:r>
      <w:r w:rsidRPr="00CD23B8">
        <w:rPr>
          <w:rFonts w:ascii="Arial" w:hAnsi="Arial" w:cs="Arial"/>
          <w:i/>
          <w:iCs/>
          <w:sz w:val="20"/>
          <w:szCs w:val="20"/>
        </w:rPr>
        <w:t xml:space="preserve"> into reserve savings (planned for JAN</w:t>
      </w:r>
      <w:r>
        <w:rPr>
          <w:rFonts w:ascii="Arial" w:hAnsi="Arial" w:cs="Arial"/>
          <w:i/>
          <w:iCs/>
          <w:sz w:val="20"/>
          <w:szCs w:val="20"/>
        </w:rPr>
        <w:t xml:space="preserve"> 2024</w:t>
      </w:r>
      <w:r w:rsidRPr="00CD23B8">
        <w:rPr>
          <w:rFonts w:ascii="Arial" w:hAnsi="Arial" w:cs="Arial"/>
          <w:i/>
          <w:iCs/>
          <w:sz w:val="20"/>
          <w:szCs w:val="20"/>
        </w:rPr>
        <w:t xml:space="preserve">, executed in </w:t>
      </w:r>
      <w:r>
        <w:rPr>
          <w:rFonts w:ascii="Arial" w:hAnsi="Arial" w:cs="Arial"/>
          <w:i/>
          <w:iCs/>
          <w:sz w:val="20"/>
          <w:szCs w:val="20"/>
        </w:rPr>
        <w:t>JAN 2024</w:t>
      </w:r>
      <w:r w:rsidRPr="00CD23B8">
        <w:rPr>
          <w:rFonts w:ascii="Arial" w:hAnsi="Arial" w:cs="Arial"/>
          <w:i/>
          <w:iCs/>
          <w:sz w:val="20"/>
          <w:szCs w:val="20"/>
        </w:rPr>
        <w:t>) so all the 12/31/2</w:t>
      </w:r>
      <w:r>
        <w:rPr>
          <w:rFonts w:ascii="Arial" w:hAnsi="Arial" w:cs="Arial"/>
          <w:i/>
          <w:iCs/>
          <w:sz w:val="20"/>
          <w:szCs w:val="20"/>
        </w:rPr>
        <w:t>3</w:t>
      </w:r>
      <w:r w:rsidRPr="00CD23B8">
        <w:rPr>
          <w:rFonts w:ascii="Arial" w:hAnsi="Arial" w:cs="Arial"/>
          <w:i/>
          <w:iCs/>
          <w:sz w:val="20"/>
          <w:szCs w:val="20"/>
        </w:rPr>
        <w:t xml:space="preserve"> = 1/1/2</w:t>
      </w:r>
      <w:r>
        <w:rPr>
          <w:rFonts w:ascii="Arial" w:hAnsi="Arial" w:cs="Arial"/>
          <w:i/>
          <w:iCs/>
          <w:sz w:val="20"/>
          <w:szCs w:val="20"/>
        </w:rPr>
        <w:t>4</w:t>
      </w:r>
      <w:r w:rsidRPr="00CD23B8">
        <w:rPr>
          <w:rFonts w:ascii="Arial" w:hAnsi="Arial" w:cs="Arial"/>
          <w:i/>
          <w:iCs/>
          <w:sz w:val="20"/>
          <w:szCs w:val="20"/>
        </w:rPr>
        <w:t xml:space="preserve"> reserve monies would be in its own account</w:t>
      </w:r>
      <w:r>
        <w:rPr>
          <w:rFonts w:ascii="Arial" w:hAnsi="Arial" w:cs="Arial"/>
          <w:i/>
          <w:iCs/>
          <w:sz w:val="20"/>
          <w:szCs w:val="20"/>
        </w:rPr>
        <w:t xml:space="preserve"> ($117,642.08)</w:t>
      </w:r>
      <w:r w:rsidRPr="00CD23B8">
        <w:rPr>
          <w:rFonts w:ascii="Arial" w:hAnsi="Arial" w:cs="Arial"/>
          <w:i/>
          <w:iCs/>
          <w:sz w:val="20"/>
          <w:szCs w:val="20"/>
        </w:rPr>
        <w:t>.</w:t>
      </w:r>
    </w:p>
    <w:p w14:paraId="34C5C65E" w14:textId="77777777" w:rsidR="00E5374A" w:rsidRDefault="00E5374A" w:rsidP="00276A3A">
      <w:pPr>
        <w:spacing w:after="0"/>
        <w:rPr>
          <w:rFonts w:ascii="Arial" w:hAnsi="Arial" w:cs="Arial"/>
          <w:sz w:val="20"/>
          <w:szCs w:val="20"/>
        </w:rPr>
      </w:pPr>
    </w:p>
    <w:p w14:paraId="7854C36D" w14:textId="5979071D" w:rsidR="00CD18F4" w:rsidRPr="00EC01DA" w:rsidRDefault="00276A3A" w:rsidP="00CD18F4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Pr="00276A3A">
        <w:rPr>
          <w:rFonts w:ascii="Arial" w:hAnsi="Arial" w:cs="Arial"/>
          <w:sz w:val="20"/>
          <w:szCs w:val="20"/>
          <w:u w:val="single"/>
        </w:rPr>
        <w:t>Multi-year Planning Team Status</w:t>
      </w:r>
      <w:r>
        <w:rPr>
          <w:rFonts w:ascii="Arial" w:hAnsi="Arial" w:cs="Arial"/>
          <w:sz w:val="20"/>
          <w:szCs w:val="20"/>
        </w:rPr>
        <w:t xml:space="preserve">: </w:t>
      </w:r>
      <w:r w:rsidRPr="00BD4EEE">
        <w:rPr>
          <w:rFonts w:ascii="Arial" w:hAnsi="Arial" w:cs="Arial"/>
          <w:i/>
          <w:iCs/>
          <w:sz w:val="20"/>
          <w:szCs w:val="20"/>
        </w:rPr>
        <w:t>The team</w:t>
      </w:r>
      <w:r w:rsidR="00182ED6" w:rsidRPr="00BD4EEE">
        <w:rPr>
          <w:rFonts w:ascii="Arial" w:hAnsi="Arial" w:cs="Arial"/>
          <w:i/>
          <w:iCs/>
          <w:sz w:val="20"/>
          <w:szCs w:val="20"/>
        </w:rPr>
        <w:t xml:space="preserve"> (AKA the MF RP/RF Study Team)</w:t>
      </w:r>
      <w:r w:rsidRPr="00BD4EEE">
        <w:rPr>
          <w:rFonts w:ascii="Arial" w:hAnsi="Arial" w:cs="Arial"/>
          <w:i/>
          <w:iCs/>
          <w:sz w:val="20"/>
          <w:szCs w:val="20"/>
        </w:rPr>
        <w:t xml:space="preserve"> has effort going on in two areas, which are a) revising the current Multi-year Planning document and b) d</w:t>
      </w:r>
      <w:r w:rsidR="00CD18F4" w:rsidRPr="00BD4EEE">
        <w:rPr>
          <w:rFonts w:ascii="Arial" w:hAnsi="Arial" w:cs="Arial"/>
          <w:i/>
          <w:iCs/>
          <w:sz w:val="20"/>
          <w:szCs w:val="20"/>
        </w:rPr>
        <w:t>e</w:t>
      </w:r>
      <w:r w:rsidRPr="00BD4EEE">
        <w:rPr>
          <w:rFonts w:ascii="Arial" w:hAnsi="Arial" w:cs="Arial"/>
          <w:i/>
          <w:iCs/>
          <w:sz w:val="20"/>
          <w:szCs w:val="20"/>
        </w:rPr>
        <w:t>termin</w:t>
      </w:r>
      <w:r w:rsidR="00CD18F4" w:rsidRPr="00BD4EEE">
        <w:rPr>
          <w:rFonts w:ascii="Arial" w:hAnsi="Arial" w:cs="Arial"/>
          <w:i/>
          <w:iCs/>
          <w:sz w:val="20"/>
          <w:szCs w:val="20"/>
        </w:rPr>
        <w:t xml:space="preserve">ing what outside resource to use in the reserve </w:t>
      </w:r>
      <w:r w:rsidR="00CD18F4" w:rsidRPr="00BD4EEE">
        <w:rPr>
          <w:rFonts w:ascii="Arial" w:hAnsi="Arial" w:cs="Arial"/>
          <w:i/>
          <w:iCs/>
          <w:sz w:val="20"/>
          <w:szCs w:val="20"/>
        </w:rPr>
        <w:lastRenderedPageBreak/>
        <w:t xml:space="preserve">(property management) arena to </w:t>
      </w:r>
      <w:r w:rsidR="00CD18F4" w:rsidRPr="00717A88">
        <w:rPr>
          <w:rFonts w:ascii="Arial" w:hAnsi="Arial" w:cs="Arial"/>
          <w:i/>
          <w:iCs/>
          <w:sz w:val="20"/>
          <w:szCs w:val="20"/>
        </w:rPr>
        <w:t>validate our locally produced plan</w:t>
      </w:r>
      <w:r w:rsidR="00CD18F4" w:rsidRPr="00BD4EEE">
        <w:rPr>
          <w:rFonts w:ascii="Arial" w:hAnsi="Arial" w:cs="Arial"/>
          <w:i/>
          <w:iCs/>
          <w:sz w:val="20"/>
          <w:szCs w:val="20"/>
        </w:rPr>
        <w:t xml:space="preserve"> and </w:t>
      </w:r>
      <w:r w:rsidR="00CD18F4" w:rsidRPr="00717A88">
        <w:rPr>
          <w:rFonts w:ascii="Arial" w:hAnsi="Arial" w:cs="Arial"/>
          <w:i/>
          <w:iCs/>
          <w:sz w:val="20"/>
          <w:szCs w:val="20"/>
        </w:rPr>
        <w:t>provide consultation in areas where we have no local expertise</w:t>
      </w:r>
      <w:r w:rsidR="00CD18F4" w:rsidRPr="00BD4EEE">
        <w:rPr>
          <w:rFonts w:ascii="Arial" w:hAnsi="Arial" w:cs="Arial"/>
          <w:i/>
          <w:iCs/>
          <w:sz w:val="20"/>
          <w:szCs w:val="20"/>
        </w:rPr>
        <w:t xml:space="preserve">. </w:t>
      </w:r>
      <w:r w:rsidR="0086711C" w:rsidRPr="00BD4EEE">
        <w:rPr>
          <w:rFonts w:ascii="Arial" w:hAnsi="Arial" w:cs="Arial"/>
          <w:i/>
          <w:iCs/>
          <w:sz w:val="20"/>
          <w:szCs w:val="20"/>
        </w:rPr>
        <w:t xml:space="preserve"> </w:t>
      </w:r>
      <w:r w:rsidR="00CD18F4" w:rsidRPr="00BD4EEE">
        <w:rPr>
          <w:rFonts w:ascii="Arial" w:hAnsi="Arial" w:cs="Arial"/>
          <w:i/>
          <w:iCs/>
          <w:sz w:val="20"/>
          <w:szCs w:val="20"/>
        </w:rPr>
        <w:t xml:space="preserve">Working with Lowell Richardson of PMI we obtained three bids for a Reserve Plan/Reserve Fund Study. The team </w:t>
      </w:r>
      <w:r w:rsidR="003F3ED7" w:rsidRPr="00BD4EEE">
        <w:rPr>
          <w:rFonts w:ascii="Arial" w:hAnsi="Arial" w:cs="Arial"/>
          <w:i/>
          <w:iCs/>
          <w:sz w:val="20"/>
          <w:szCs w:val="20"/>
        </w:rPr>
        <w:t xml:space="preserve">brought </w:t>
      </w:r>
      <w:r w:rsidR="00CD18F4" w:rsidRPr="00BD4EEE">
        <w:rPr>
          <w:rFonts w:ascii="Arial" w:hAnsi="Arial" w:cs="Arial"/>
          <w:i/>
          <w:iCs/>
          <w:sz w:val="20"/>
          <w:szCs w:val="20"/>
        </w:rPr>
        <w:t xml:space="preserve">forward </w:t>
      </w:r>
      <w:r w:rsidR="00F36B49" w:rsidRPr="00BD4EEE">
        <w:rPr>
          <w:rFonts w:ascii="Arial" w:hAnsi="Arial" w:cs="Arial"/>
          <w:i/>
          <w:iCs/>
          <w:sz w:val="20"/>
          <w:szCs w:val="20"/>
        </w:rPr>
        <w:t xml:space="preserve">a </w:t>
      </w:r>
      <w:r w:rsidR="00CD18F4" w:rsidRPr="00BD4EEE">
        <w:rPr>
          <w:rFonts w:ascii="Arial" w:hAnsi="Arial" w:cs="Arial"/>
          <w:i/>
          <w:iCs/>
          <w:sz w:val="20"/>
          <w:szCs w:val="20"/>
        </w:rPr>
        <w:t xml:space="preserve">recommendation in </w:t>
      </w:r>
      <w:r w:rsidR="00CD23B8" w:rsidRPr="00BD4EEE">
        <w:rPr>
          <w:rFonts w:ascii="Arial" w:hAnsi="Arial" w:cs="Arial"/>
          <w:i/>
          <w:iCs/>
          <w:sz w:val="20"/>
          <w:szCs w:val="20"/>
        </w:rPr>
        <w:t>the second</w:t>
      </w:r>
      <w:r w:rsidR="00CD18F4" w:rsidRPr="00BD4EEE">
        <w:rPr>
          <w:rFonts w:ascii="Arial" w:hAnsi="Arial" w:cs="Arial"/>
          <w:i/>
          <w:iCs/>
          <w:sz w:val="20"/>
          <w:szCs w:val="20"/>
        </w:rPr>
        <w:t xml:space="preserve"> area for consideration at th</w:t>
      </w:r>
      <w:r w:rsidR="003F3ED7" w:rsidRPr="00BD4EEE">
        <w:rPr>
          <w:rFonts w:ascii="Arial" w:hAnsi="Arial" w:cs="Arial"/>
          <w:i/>
          <w:iCs/>
          <w:sz w:val="20"/>
          <w:szCs w:val="20"/>
        </w:rPr>
        <w:t xml:space="preserve">e 6/24/23 </w:t>
      </w:r>
      <w:r w:rsidR="00CD18F4" w:rsidRPr="00BD4EEE">
        <w:rPr>
          <w:rFonts w:ascii="Arial" w:hAnsi="Arial" w:cs="Arial"/>
          <w:i/>
          <w:iCs/>
          <w:sz w:val="20"/>
          <w:szCs w:val="20"/>
        </w:rPr>
        <w:t>board meeting</w:t>
      </w:r>
      <w:r w:rsidR="003F3ED7" w:rsidRPr="00BD4EEE">
        <w:rPr>
          <w:rFonts w:ascii="Arial" w:hAnsi="Arial" w:cs="Arial"/>
          <w:i/>
          <w:iCs/>
          <w:sz w:val="20"/>
          <w:szCs w:val="20"/>
        </w:rPr>
        <w:t xml:space="preserve"> - with the recommendation being approved</w:t>
      </w:r>
      <w:r w:rsidR="00CD18F4" w:rsidRPr="00BD4EEE">
        <w:rPr>
          <w:rFonts w:ascii="Arial" w:hAnsi="Arial" w:cs="Arial"/>
          <w:i/>
          <w:iCs/>
          <w:sz w:val="20"/>
          <w:szCs w:val="20"/>
        </w:rPr>
        <w:t>.</w:t>
      </w:r>
      <w:r w:rsidR="0086711C" w:rsidRPr="00BD4EEE">
        <w:rPr>
          <w:rFonts w:ascii="Arial" w:hAnsi="Arial" w:cs="Arial"/>
          <w:i/>
          <w:iCs/>
          <w:sz w:val="20"/>
          <w:szCs w:val="20"/>
        </w:rPr>
        <w:t xml:space="preserve"> </w:t>
      </w:r>
      <w:r w:rsidR="00182ED6" w:rsidRPr="00BD4EEE">
        <w:rPr>
          <w:rFonts w:ascii="Arial" w:hAnsi="Arial" w:cs="Arial"/>
          <w:i/>
          <w:iCs/>
          <w:sz w:val="20"/>
          <w:szCs w:val="20"/>
        </w:rPr>
        <w:t>A Reserve Advisors engineer made an onsite visit on Tuesday, 8/22/23, to initiate the study.</w:t>
      </w:r>
      <w:r w:rsidR="00182ED6">
        <w:rPr>
          <w:rFonts w:ascii="Arial" w:hAnsi="Arial" w:cs="Arial"/>
          <w:sz w:val="20"/>
          <w:szCs w:val="20"/>
        </w:rPr>
        <w:t xml:space="preserve"> </w:t>
      </w:r>
      <w:r w:rsidR="00182ED6" w:rsidRPr="006116F9">
        <w:rPr>
          <w:rFonts w:ascii="Arial" w:hAnsi="Arial" w:cs="Arial"/>
          <w:i/>
          <w:iCs/>
          <w:sz w:val="20"/>
          <w:szCs w:val="20"/>
        </w:rPr>
        <w:t xml:space="preserve">The Study Team </w:t>
      </w:r>
      <w:r w:rsidR="00BD4EEE" w:rsidRPr="006116F9">
        <w:rPr>
          <w:rFonts w:ascii="Arial" w:hAnsi="Arial" w:cs="Arial"/>
          <w:i/>
          <w:iCs/>
          <w:sz w:val="20"/>
          <w:szCs w:val="20"/>
        </w:rPr>
        <w:t>has received the Study Report and created a Study Team Executive Summary (which includes recommendations for board review &amp; approval) that w</w:t>
      </w:r>
      <w:r w:rsidR="006116F9">
        <w:rPr>
          <w:rFonts w:ascii="Arial" w:hAnsi="Arial" w:cs="Arial"/>
          <w:i/>
          <w:iCs/>
          <w:sz w:val="20"/>
          <w:szCs w:val="20"/>
        </w:rPr>
        <w:t>as</w:t>
      </w:r>
      <w:r w:rsidR="00BD4EEE" w:rsidRPr="006116F9">
        <w:rPr>
          <w:rFonts w:ascii="Arial" w:hAnsi="Arial" w:cs="Arial"/>
          <w:i/>
          <w:iCs/>
          <w:sz w:val="20"/>
          <w:szCs w:val="20"/>
        </w:rPr>
        <w:t xml:space="preserve"> an agenda item </w:t>
      </w:r>
      <w:r w:rsidR="00182ED6" w:rsidRPr="006116F9">
        <w:rPr>
          <w:rFonts w:ascii="Arial" w:hAnsi="Arial" w:cs="Arial"/>
          <w:i/>
          <w:iCs/>
          <w:sz w:val="20"/>
          <w:szCs w:val="20"/>
        </w:rPr>
        <w:t xml:space="preserve">at the </w:t>
      </w:r>
      <w:r w:rsidR="00BD4EEE" w:rsidRPr="006116F9">
        <w:rPr>
          <w:rFonts w:ascii="Arial" w:hAnsi="Arial" w:cs="Arial"/>
          <w:i/>
          <w:iCs/>
          <w:sz w:val="20"/>
          <w:szCs w:val="20"/>
        </w:rPr>
        <w:t>11</w:t>
      </w:r>
      <w:r w:rsidR="00182ED6" w:rsidRPr="006116F9">
        <w:rPr>
          <w:rFonts w:ascii="Arial" w:hAnsi="Arial" w:cs="Arial"/>
          <w:i/>
          <w:iCs/>
          <w:sz w:val="20"/>
          <w:szCs w:val="20"/>
        </w:rPr>
        <w:t>/</w:t>
      </w:r>
      <w:r w:rsidR="00BD4EEE" w:rsidRPr="006116F9">
        <w:rPr>
          <w:rFonts w:ascii="Arial" w:hAnsi="Arial" w:cs="Arial"/>
          <w:i/>
          <w:iCs/>
          <w:sz w:val="20"/>
          <w:szCs w:val="20"/>
        </w:rPr>
        <w:t>4</w:t>
      </w:r>
      <w:r w:rsidR="00182ED6" w:rsidRPr="006116F9">
        <w:rPr>
          <w:rFonts w:ascii="Arial" w:hAnsi="Arial" w:cs="Arial"/>
          <w:i/>
          <w:iCs/>
          <w:sz w:val="20"/>
          <w:szCs w:val="20"/>
        </w:rPr>
        <w:t>/23 board meeting</w:t>
      </w:r>
      <w:r w:rsidR="00182ED6" w:rsidRPr="00EC01DA">
        <w:rPr>
          <w:rFonts w:ascii="Arial" w:hAnsi="Arial" w:cs="Arial"/>
          <w:i/>
          <w:iCs/>
          <w:sz w:val="20"/>
          <w:szCs w:val="20"/>
        </w:rPr>
        <w:t>.</w:t>
      </w:r>
      <w:r w:rsidR="006116F9" w:rsidRPr="00EC01DA">
        <w:rPr>
          <w:rFonts w:ascii="Arial" w:hAnsi="Arial" w:cs="Arial"/>
          <w:i/>
          <w:iCs/>
          <w:sz w:val="20"/>
          <w:szCs w:val="20"/>
        </w:rPr>
        <w:t xml:space="preserve"> It was decided at the 11/4/23 board meeting that slightly revised versions of </w:t>
      </w:r>
      <w:r w:rsidR="00BE1C43" w:rsidRPr="00EC01DA">
        <w:rPr>
          <w:rFonts w:ascii="Arial" w:hAnsi="Arial" w:cs="Arial"/>
          <w:i/>
          <w:iCs/>
          <w:sz w:val="20"/>
          <w:szCs w:val="20"/>
        </w:rPr>
        <w:t xml:space="preserve">the first </w:t>
      </w:r>
      <w:r w:rsidR="006116F9" w:rsidRPr="00EC01DA">
        <w:rPr>
          <w:rFonts w:ascii="Arial" w:hAnsi="Arial" w:cs="Arial"/>
          <w:i/>
          <w:iCs/>
          <w:sz w:val="20"/>
          <w:szCs w:val="20"/>
        </w:rPr>
        <w:t>two recommendations would be voted on at the 11/28/23 board meeting.</w:t>
      </w:r>
      <w:r w:rsidR="00BE1C43" w:rsidRPr="00EC01DA">
        <w:rPr>
          <w:rFonts w:ascii="Arial" w:hAnsi="Arial" w:cs="Arial"/>
          <w:i/>
          <w:iCs/>
          <w:sz w:val="20"/>
          <w:szCs w:val="20"/>
        </w:rPr>
        <w:t xml:space="preserve"> The third recommendation was approved at the 11/4/23 board meeting. </w:t>
      </w:r>
    </w:p>
    <w:p w14:paraId="273CC453" w14:textId="77777777" w:rsidR="006116F9" w:rsidRPr="00EC01DA" w:rsidRDefault="006116F9" w:rsidP="00CD18F4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7AB989A" w14:textId="4B3FFE47" w:rsidR="006116F9" w:rsidRPr="00717A88" w:rsidRDefault="00BE1C43" w:rsidP="00CD18F4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EC01DA">
        <w:rPr>
          <w:rFonts w:ascii="Arial" w:hAnsi="Arial" w:cs="Arial"/>
          <w:i/>
          <w:iCs/>
          <w:sz w:val="20"/>
          <w:szCs w:val="20"/>
        </w:rPr>
        <w:t>T</w:t>
      </w:r>
      <w:r w:rsidR="006116F9" w:rsidRPr="00EC01DA">
        <w:rPr>
          <w:rFonts w:ascii="Arial" w:hAnsi="Arial" w:cs="Arial"/>
          <w:i/>
          <w:iCs/>
          <w:sz w:val="20"/>
          <w:szCs w:val="20"/>
        </w:rPr>
        <w:t>he Study Team br</w:t>
      </w:r>
      <w:r w:rsidRPr="00EC01DA">
        <w:rPr>
          <w:rFonts w:ascii="Arial" w:hAnsi="Arial" w:cs="Arial"/>
          <w:i/>
          <w:iCs/>
          <w:sz w:val="20"/>
          <w:szCs w:val="20"/>
        </w:rPr>
        <w:t>ought</w:t>
      </w:r>
      <w:r w:rsidR="006116F9" w:rsidRPr="00EC01DA">
        <w:rPr>
          <w:rFonts w:ascii="Arial" w:hAnsi="Arial" w:cs="Arial"/>
          <w:i/>
          <w:iCs/>
          <w:sz w:val="20"/>
          <w:szCs w:val="20"/>
        </w:rPr>
        <w:t xml:space="preserve"> forward two proposals for board consideration at the 11/28/23 board meeting. These proposals </w:t>
      </w:r>
      <w:r w:rsidRPr="00EC01DA">
        <w:rPr>
          <w:rFonts w:ascii="Arial" w:hAnsi="Arial" w:cs="Arial"/>
          <w:i/>
          <w:iCs/>
          <w:sz w:val="20"/>
          <w:szCs w:val="20"/>
        </w:rPr>
        <w:t>were</w:t>
      </w:r>
      <w:r w:rsidR="006116F9" w:rsidRPr="00EC01DA">
        <w:rPr>
          <w:rFonts w:ascii="Arial" w:hAnsi="Arial" w:cs="Arial"/>
          <w:i/>
          <w:iCs/>
          <w:sz w:val="20"/>
          <w:szCs w:val="20"/>
        </w:rPr>
        <w:t xml:space="preserve"> based on team-perceived opportunities for improvement in our current practices and processes related to the Reserve Plan/Reserve Fund arena.</w:t>
      </w:r>
      <w:r w:rsidRPr="00EC01DA">
        <w:rPr>
          <w:rFonts w:ascii="Arial" w:hAnsi="Arial" w:cs="Arial"/>
          <w:i/>
          <w:iCs/>
          <w:sz w:val="20"/>
          <w:szCs w:val="20"/>
        </w:rPr>
        <w:t xml:space="preserve"> </w:t>
      </w:r>
      <w:r w:rsidR="002F58E6">
        <w:rPr>
          <w:rFonts w:ascii="Arial" w:hAnsi="Arial" w:cs="Arial"/>
          <w:i/>
          <w:iCs/>
          <w:sz w:val="20"/>
          <w:szCs w:val="20"/>
        </w:rPr>
        <w:t>B</w:t>
      </w:r>
      <w:r w:rsidRPr="00717A88">
        <w:rPr>
          <w:rFonts w:ascii="Arial" w:hAnsi="Arial" w:cs="Arial"/>
          <w:i/>
          <w:iCs/>
          <w:sz w:val="20"/>
          <w:szCs w:val="20"/>
        </w:rPr>
        <w:t>oth recommendations were approved</w:t>
      </w:r>
      <w:r w:rsidR="002F58E6">
        <w:rPr>
          <w:rFonts w:ascii="Arial" w:hAnsi="Arial" w:cs="Arial"/>
          <w:i/>
          <w:iCs/>
          <w:sz w:val="20"/>
          <w:szCs w:val="20"/>
        </w:rPr>
        <w:t>.</w:t>
      </w:r>
    </w:p>
    <w:p w14:paraId="0536DE0C" w14:textId="77777777" w:rsidR="00BE1C43" w:rsidRPr="00EC01DA" w:rsidRDefault="00BE1C43" w:rsidP="00CD18F4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32B4A11" w14:textId="7F9CB018" w:rsidR="00BE1C43" w:rsidRPr="00EC01DA" w:rsidRDefault="00BE1C43" w:rsidP="00CD18F4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EC01DA">
        <w:rPr>
          <w:rFonts w:ascii="Arial" w:hAnsi="Arial" w:cs="Arial"/>
          <w:i/>
          <w:iCs/>
          <w:sz w:val="20"/>
          <w:szCs w:val="20"/>
        </w:rPr>
        <w:t xml:space="preserve">The </w:t>
      </w:r>
      <w:proofErr w:type="gramStart"/>
      <w:r w:rsidRPr="00EC01DA">
        <w:rPr>
          <w:rFonts w:ascii="Arial" w:hAnsi="Arial" w:cs="Arial"/>
          <w:i/>
          <w:iCs/>
          <w:sz w:val="20"/>
          <w:szCs w:val="20"/>
        </w:rPr>
        <w:t>current status</w:t>
      </w:r>
      <w:proofErr w:type="gramEnd"/>
      <w:r w:rsidRPr="00EC01DA">
        <w:rPr>
          <w:rFonts w:ascii="Arial" w:hAnsi="Arial" w:cs="Arial"/>
          <w:i/>
          <w:iCs/>
          <w:sz w:val="20"/>
          <w:szCs w:val="20"/>
        </w:rPr>
        <w:t xml:space="preserve"> is that there will be no more active work for the Study Team until second quarter of 2024.</w:t>
      </w:r>
    </w:p>
    <w:p w14:paraId="5BBEBD2A" w14:textId="77777777" w:rsidR="00CD18F4" w:rsidRDefault="00CD18F4" w:rsidP="00CD18F4">
      <w:pPr>
        <w:spacing w:after="0"/>
        <w:rPr>
          <w:rFonts w:ascii="Arial" w:hAnsi="Arial" w:cs="Arial"/>
          <w:sz w:val="20"/>
          <w:szCs w:val="20"/>
        </w:rPr>
      </w:pPr>
    </w:p>
    <w:p w14:paraId="25A7BE4E" w14:textId="38591208" w:rsidR="00BC4AA5" w:rsidRPr="007B67BD" w:rsidRDefault="00CD18F4" w:rsidP="00DD06A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Pr="00CD18F4">
        <w:rPr>
          <w:rFonts w:ascii="Arial" w:hAnsi="Arial" w:cs="Arial"/>
          <w:sz w:val="20"/>
          <w:szCs w:val="20"/>
          <w:u w:val="single"/>
        </w:rPr>
        <w:t>Reserve Plan/Reserve Fund Tracking Report Status</w:t>
      </w:r>
      <w:r>
        <w:rPr>
          <w:rFonts w:ascii="Arial" w:hAnsi="Arial" w:cs="Arial"/>
          <w:sz w:val="20"/>
          <w:szCs w:val="20"/>
        </w:rPr>
        <w:t xml:space="preserve">: </w:t>
      </w:r>
      <w:r w:rsidR="001D4358" w:rsidRPr="00EC01DA">
        <w:rPr>
          <w:rFonts w:ascii="Arial" w:hAnsi="Arial" w:cs="Arial"/>
          <w:i/>
          <w:iCs/>
          <w:sz w:val="20"/>
          <w:szCs w:val="20"/>
        </w:rPr>
        <w:t>While a</w:t>
      </w:r>
      <w:r w:rsidR="00BE1C43" w:rsidRPr="00EC01DA">
        <w:rPr>
          <w:rFonts w:ascii="Arial" w:hAnsi="Arial" w:cs="Arial"/>
          <w:i/>
          <w:iCs/>
          <w:sz w:val="20"/>
          <w:szCs w:val="20"/>
        </w:rPr>
        <w:t xml:space="preserve"> verbal</w:t>
      </w:r>
      <w:r w:rsidR="001D4358" w:rsidRPr="00EC01DA">
        <w:rPr>
          <w:rFonts w:ascii="Arial" w:hAnsi="Arial" w:cs="Arial"/>
          <w:i/>
          <w:iCs/>
          <w:sz w:val="20"/>
          <w:szCs w:val="20"/>
        </w:rPr>
        <w:t xml:space="preserve"> update was done to some degree at </w:t>
      </w:r>
      <w:r w:rsidR="00BE1C43" w:rsidRPr="00EC01DA">
        <w:rPr>
          <w:rFonts w:ascii="Arial" w:hAnsi="Arial" w:cs="Arial"/>
          <w:i/>
          <w:iCs/>
          <w:sz w:val="20"/>
          <w:szCs w:val="20"/>
        </w:rPr>
        <w:t xml:space="preserve">both </w:t>
      </w:r>
      <w:r w:rsidR="001D4358" w:rsidRPr="00EC01DA">
        <w:rPr>
          <w:rFonts w:ascii="Arial" w:hAnsi="Arial" w:cs="Arial"/>
          <w:i/>
          <w:iCs/>
          <w:sz w:val="20"/>
          <w:szCs w:val="20"/>
        </w:rPr>
        <w:t xml:space="preserve">the 11/4/23 </w:t>
      </w:r>
      <w:r w:rsidR="00BE1C43" w:rsidRPr="00EC01DA">
        <w:rPr>
          <w:rFonts w:ascii="Arial" w:hAnsi="Arial" w:cs="Arial"/>
          <w:i/>
          <w:iCs/>
          <w:sz w:val="20"/>
          <w:szCs w:val="20"/>
        </w:rPr>
        <w:t xml:space="preserve">&amp; 11/28/23 </w:t>
      </w:r>
      <w:r w:rsidR="001D4358" w:rsidRPr="00EC01DA">
        <w:rPr>
          <w:rFonts w:ascii="Arial" w:hAnsi="Arial" w:cs="Arial"/>
          <w:i/>
          <w:iCs/>
          <w:sz w:val="20"/>
          <w:szCs w:val="20"/>
        </w:rPr>
        <w:t>board meeting</w:t>
      </w:r>
      <w:r w:rsidR="00BE1C43" w:rsidRPr="00EC01DA">
        <w:rPr>
          <w:rFonts w:ascii="Arial" w:hAnsi="Arial" w:cs="Arial"/>
          <w:i/>
          <w:iCs/>
          <w:sz w:val="20"/>
          <w:szCs w:val="20"/>
        </w:rPr>
        <w:t>s,</w:t>
      </w:r>
      <w:r w:rsidR="001D4358" w:rsidRPr="00EC01DA">
        <w:rPr>
          <w:rFonts w:ascii="Arial" w:hAnsi="Arial" w:cs="Arial"/>
          <w:i/>
          <w:iCs/>
          <w:sz w:val="20"/>
          <w:szCs w:val="20"/>
        </w:rPr>
        <w:t xml:space="preserve"> </w:t>
      </w:r>
      <w:r w:rsidR="00BE1C43" w:rsidRPr="00EC01DA">
        <w:rPr>
          <w:rFonts w:ascii="Arial" w:hAnsi="Arial" w:cs="Arial"/>
          <w:i/>
          <w:iCs/>
          <w:sz w:val="20"/>
          <w:szCs w:val="20"/>
        </w:rPr>
        <w:t>a written report covering the final 12/31/23 year end status w</w:t>
      </w:r>
      <w:r w:rsidR="00C21591" w:rsidRPr="00EC01DA">
        <w:rPr>
          <w:rFonts w:ascii="Arial" w:hAnsi="Arial" w:cs="Arial"/>
          <w:i/>
          <w:iCs/>
          <w:sz w:val="20"/>
          <w:szCs w:val="20"/>
        </w:rPr>
        <w:t>as</w:t>
      </w:r>
      <w:r w:rsidR="00BE1C43" w:rsidRPr="00EC01DA">
        <w:rPr>
          <w:rFonts w:ascii="Arial" w:hAnsi="Arial" w:cs="Arial"/>
          <w:i/>
          <w:iCs/>
          <w:sz w:val="20"/>
          <w:szCs w:val="20"/>
        </w:rPr>
        <w:t xml:space="preserve"> provided </w:t>
      </w:r>
      <w:r w:rsidR="007B67BD" w:rsidRPr="00EC01DA">
        <w:rPr>
          <w:rFonts w:ascii="Arial" w:hAnsi="Arial" w:cs="Arial"/>
          <w:i/>
          <w:iCs/>
          <w:sz w:val="20"/>
          <w:szCs w:val="20"/>
        </w:rPr>
        <w:t>at the 1/</w:t>
      </w:r>
      <w:r w:rsidR="001D4358" w:rsidRPr="00EC01DA">
        <w:rPr>
          <w:rFonts w:ascii="Arial" w:hAnsi="Arial" w:cs="Arial"/>
          <w:i/>
          <w:iCs/>
          <w:sz w:val="20"/>
          <w:szCs w:val="20"/>
        </w:rPr>
        <w:t>2</w:t>
      </w:r>
      <w:r w:rsidR="00BE1C43" w:rsidRPr="00EC01DA">
        <w:rPr>
          <w:rFonts w:ascii="Arial" w:hAnsi="Arial" w:cs="Arial"/>
          <w:i/>
          <w:iCs/>
          <w:sz w:val="20"/>
          <w:szCs w:val="20"/>
        </w:rPr>
        <w:t>7</w:t>
      </w:r>
      <w:r w:rsidR="007B67BD" w:rsidRPr="00EC01DA">
        <w:rPr>
          <w:rFonts w:ascii="Arial" w:hAnsi="Arial" w:cs="Arial"/>
          <w:i/>
          <w:iCs/>
          <w:sz w:val="20"/>
          <w:szCs w:val="20"/>
        </w:rPr>
        <w:t>/2</w:t>
      </w:r>
      <w:r w:rsidR="00BE1C43" w:rsidRPr="00EC01DA">
        <w:rPr>
          <w:rFonts w:ascii="Arial" w:hAnsi="Arial" w:cs="Arial"/>
          <w:i/>
          <w:iCs/>
          <w:sz w:val="20"/>
          <w:szCs w:val="20"/>
        </w:rPr>
        <w:t>4</w:t>
      </w:r>
      <w:r w:rsidR="007B67BD" w:rsidRPr="00EC01DA">
        <w:rPr>
          <w:rFonts w:ascii="Arial" w:hAnsi="Arial" w:cs="Arial"/>
          <w:i/>
          <w:iCs/>
          <w:sz w:val="20"/>
          <w:szCs w:val="20"/>
        </w:rPr>
        <w:t xml:space="preserve"> board meeting.</w:t>
      </w:r>
      <w:r w:rsidR="00BD4EEE" w:rsidRPr="007B67BD">
        <w:rPr>
          <w:rFonts w:ascii="Arial" w:hAnsi="Arial" w:cs="Arial"/>
          <w:sz w:val="20"/>
          <w:szCs w:val="20"/>
        </w:rPr>
        <w:t xml:space="preserve"> </w:t>
      </w:r>
      <w:r w:rsidR="00C21591">
        <w:rPr>
          <w:rFonts w:ascii="Arial" w:hAnsi="Arial" w:cs="Arial"/>
          <w:sz w:val="20"/>
          <w:szCs w:val="20"/>
        </w:rPr>
        <w:t xml:space="preserve">There has been no RP/RF activity yet in 2024, so no additional report has been created. </w:t>
      </w:r>
      <w:r w:rsidR="00BD4EEE" w:rsidRPr="007B67B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BE1C43" w:rsidRPr="00A16360" w14:paraId="18161DD7" w14:textId="77777777" w:rsidTr="00BE1C43">
        <w:tc>
          <w:tcPr>
            <w:tcW w:w="2700" w:type="dxa"/>
          </w:tcPr>
          <w:p w14:paraId="017372E1" w14:textId="3729E2F3" w:rsidR="00530158" w:rsidRPr="00A16360" w:rsidRDefault="00530158" w:rsidP="004C1715">
            <w:pPr>
              <w:spacing w:after="1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50AD91C" w14:textId="10EC85D7" w:rsidR="00BE1C43" w:rsidRPr="00D52C44" w:rsidRDefault="00BE1C43" w:rsidP="00D83C15">
            <w:pPr>
              <w:spacing w:after="1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AFBB67A" w14:textId="77777777" w:rsidR="00BE1C43" w:rsidRPr="00A16360" w:rsidRDefault="00BE1C43" w:rsidP="000826FE">
            <w:pPr>
              <w:spacing w:after="12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700" w:type="dxa"/>
          </w:tcPr>
          <w:p w14:paraId="4C37E9EE" w14:textId="74CEC22A" w:rsidR="00BE1C43" w:rsidRPr="00A16360" w:rsidRDefault="00BE1C43" w:rsidP="000826FE">
            <w:pPr>
              <w:spacing w:after="12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377A090D" w14:textId="6C320ED8" w:rsidR="00DE7B55" w:rsidRDefault="00DE7B55" w:rsidP="00103E49">
      <w:pPr>
        <w:widowControl w:val="0"/>
        <w:tabs>
          <w:tab w:val="left" w:pos="8190"/>
        </w:tabs>
        <w:spacing w:after="0" w:line="240" w:lineRule="auto"/>
      </w:pPr>
    </w:p>
    <w:sectPr w:rsidR="00DE7B55" w:rsidSect="001D4358">
      <w:footerReference w:type="default" r:id="rId7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750DA" w14:textId="77777777" w:rsidR="00172D57" w:rsidRDefault="00172D57" w:rsidP="00D91516">
      <w:pPr>
        <w:spacing w:after="0" w:line="240" w:lineRule="auto"/>
      </w:pPr>
      <w:r>
        <w:separator/>
      </w:r>
    </w:p>
  </w:endnote>
  <w:endnote w:type="continuationSeparator" w:id="0">
    <w:p w14:paraId="574FB3A1" w14:textId="77777777" w:rsidR="00172D57" w:rsidRDefault="00172D57" w:rsidP="00D9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5385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1B7BFC" w14:textId="1D1D4DBC" w:rsidR="00D91516" w:rsidRDefault="00D91516">
        <w:pPr>
          <w:pStyle w:val="Footer"/>
          <w:jc w:val="center"/>
        </w:pPr>
        <w:r>
          <w:t xml:space="preserve">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</w:t>
        </w:r>
        <w:r w:rsidR="00D659C6">
          <w:rPr>
            <w:noProof/>
          </w:rPr>
          <w:t>6</w:t>
        </w:r>
        <w:r>
          <w:rPr>
            <w:noProof/>
          </w:rPr>
          <w:t>/</w:t>
        </w:r>
        <w:r w:rsidR="00446AD1">
          <w:rPr>
            <w:noProof/>
          </w:rPr>
          <w:t>1</w:t>
        </w:r>
        <w:r w:rsidR="00D659C6">
          <w:rPr>
            <w:noProof/>
          </w:rPr>
          <w:t>7</w:t>
        </w:r>
        <w:r>
          <w:rPr>
            <w:noProof/>
          </w:rPr>
          <w:t>/2</w:t>
        </w:r>
        <w:r w:rsidR="004B27A5">
          <w:rPr>
            <w:noProof/>
          </w:rPr>
          <w:t>4</w:t>
        </w:r>
      </w:p>
    </w:sdtContent>
  </w:sdt>
  <w:p w14:paraId="2360CB9B" w14:textId="77777777" w:rsidR="00D91516" w:rsidRDefault="00D91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32975" w14:textId="77777777" w:rsidR="00172D57" w:rsidRDefault="00172D57" w:rsidP="00D91516">
      <w:pPr>
        <w:spacing w:after="0" w:line="240" w:lineRule="auto"/>
      </w:pPr>
      <w:r>
        <w:separator/>
      </w:r>
    </w:p>
  </w:footnote>
  <w:footnote w:type="continuationSeparator" w:id="0">
    <w:p w14:paraId="111C151F" w14:textId="77777777" w:rsidR="00172D57" w:rsidRDefault="00172D57" w:rsidP="00D91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E068A"/>
    <w:multiLevelType w:val="hybridMultilevel"/>
    <w:tmpl w:val="89C0F9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17239"/>
    <w:multiLevelType w:val="multilevel"/>
    <w:tmpl w:val="73E6C7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A371A67"/>
    <w:multiLevelType w:val="hybridMultilevel"/>
    <w:tmpl w:val="D7927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9005D"/>
    <w:multiLevelType w:val="hybridMultilevel"/>
    <w:tmpl w:val="4E625A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76C27"/>
    <w:multiLevelType w:val="hybridMultilevel"/>
    <w:tmpl w:val="F578C65C"/>
    <w:lvl w:ilvl="0" w:tplc="9B5200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F57FA"/>
    <w:multiLevelType w:val="hybridMultilevel"/>
    <w:tmpl w:val="FFDE9B0E"/>
    <w:lvl w:ilvl="0" w:tplc="1BA61F1C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F6861"/>
    <w:multiLevelType w:val="hybridMultilevel"/>
    <w:tmpl w:val="859AF2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258327">
    <w:abstractNumId w:val="1"/>
  </w:num>
  <w:num w:numId="2" w16cid:durableId="1539854264">
    <w:abstractNumId w:val="5"/>
  </w:num>
  <w:num w:numId="3" w16cid:durableId="60906849">
    <w:abstractNumId w:val="2"/>
  </w:num>
  <w:num w:numId="4" w16cid:durableId="33775050">
    <w:abstractNumId w:val="0"/>
  </w:num>
  <w:num w:numId="5" w16cid:durableId="723722342">
    <w:abstractNumId w:val="6"/>
  </w:num>
  <w:num w:numId="6" w16cid:durableId="1786804383">
    <w:abstractNumId w:val="4"/>
  </w:num>
  <w:num w:numId="7" w16cid:durableId="1979801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283"/>
    <w:rsid w:val="00013D39"/>
    <w:rsid w:val="0002270E"/>
    <w:rsid w:val="00026035"/>
    <w:rsid w:val="00046F1A"/>
    <w:rsid w:val="00051265"/>
    <w:rsid w:val="00051673"/>
    <w:rsid w:val="0005528A"/>
    <w:rsid w:val="000826FE"/>
    <w:rsid w:val="000870F0"/>
    <w:rsid w:val="0009088C"/>
    <w:rsid w:val="00093DB5"/>
    <w:rsid w:val="00095647"/>
    <w:rsid w:val="000A393C"/>
    <w:rsid w:val="000A41FA"/>
    <w:rsid w:val="000D6C96"/>
    <w:rsid w:val="000F6E73"/>
    <w:rsid w:val="00103E49"/>
    <w:rsid w:val="00110F68"/>
    <w:rsid w:val="00117E3B"/>
    <w:rsid w:val="00125DCE"/>
    <w:rsid w:val="0014213C"/>
    <w:rsid w:val="00157CAF"/>
    <w:rsid w:val="00172D57"/>
    <w:rsid w:val="00182ED6"/>
    <w:rsid w:val="00185F07"/>
    <w:rsid w:val="00191C06"/>
    <w:rsid w:val="001C1DE9"/>
    <w:rsid w:val="001C4AB6"/>
    <w:rsid w:val="001D4358"/>
    <w:rsid w:val="00233E64"/>
    <w:rsid w:val="00253584"/>
    <w:rsid w:val="00256FCE"/>
    <w:rsid w:val="00257670"/>
    <w:rsid w:val="00276A3A"/>
    <w:rsid w:val="0028238D"/>
    <w:rsid w:val="00282FDB"/>
    <w:rsid w:val="002835DA"/>
    <w:rsid w:val="00293A4A"/>
    <w:rsid w:val="002A16EA"/>
    <w:rsid w:val="002B38B7"/>
    <w:rsid w:val="002C0E94"/>
    <w:rsid w:val="002C11F9"/>
    <w:rsid w:val="002C5B49"/>
    <w:rsid w:val="002C6DD9"/>
    <w:rsid w:val="002C7B33"/>
    <w:rsid w:val="002D0252"/>
    <w:rsid w:val="002E0908"/>
    <w:rsid w:val="002E126C"/>
    <w:rsid w:val="002F58E6"/>
    <w:rsid w:val="003203F2"/>
    <w:rsid w:val="00332C8E"/>
    <w:rsid w:val="0033513A"/>
    <w:rsid w:val="00343054"/>
    <w:rsid w:val="0036187A"/>
    <w:rsid w:val="00377656"/>
    <w:rsid w:val="003804B7"/>
    <w:rsid w:val="0038490B"/>
    <w:rsid w:val="00385FB6"/>
    <w:rsid w:val="00390F16"/>
    <w:rsid w:val="00395BED"/>
    <w:rsid w:val="003A2466"/>
    <w:rsid w:val="003D64DF"/>
    <w:rsid w:val="003E4283"/>
    <w:rsid w:val="003F0C32"/>
    <w:rsid w:val="003F1020"/>
    <w:rsid w:val="003F3ED7"/>
    <w:rsid w:val="00416591"/>
    <w:rsid w:val="0044284F"/>
    <w:rsid w:val="00446AD1"/>
    <w:rsid w:val="00452549"/>
    <w:rsid w:val="00463B8D"/>
    <w:rsid w:val="004945A9"/>
    <w:rsid w:val="004B27A5"/>
    <w:rsid w:val="004C1715"/>
    <w:rsid w:val="004C4BB9"/>
    <w:rsid w:val="004D0E8D"/>
    <w:rsid w:val="004E1AA1"/>
    <w:rsid w:val="004E4BD4"/>
    <w:rsid w:val="0051651D"/>
    <w:rsid w:val="005204B5"/>
    <w:rsid w:val="00530158"/>
    <w:rsid w:val="00560DFB"/>
    <w:rsid w:val="00563382"/>
    <w:rsid w:val="005706CF"/>
    <w:rsid w:val="005728A7"/>
    <w:rsid w:val="00590C6B"/>
    <w:rsid w:val="00592F17"/>
    <w:rsid w:val="005A2236"/>
    <w:rsid w:val="005A3085"/>
    <w:rsid w:val="005A72EE"/>
    <w:rsid w:val="005A74A2"/>
    <w:rsid w:val="005E0A7B"/>
    <w:rsid w:val="005F7A13"/>
    <w:rsid w:val="00600B83"/>
    <w:rsid w:val="006116F9"/>
    <w:rsid w:val="00630252"/>
    <w:rsid w:val="0063660B"/>
    <w:rsid w:val="00645160"/>
    <w:rsid w:val="00650D92"/>
    <w:rsid w:val="006515CC"/>
    <w:rsid w:val="00652851"/>
    <w:rsid w:val="00656730"/>
    <w:rsid w:val="00673EEE"/>
    <w:rsid w:val="00684C5B"/>
    <w:rsid w:val="00692434"/>
    <w:rsid w:val="00692C88"/>
    <w:rsid w:val="006A0108"/>
    <w:rsid w:val="006C1383"/>
    <w:rsid w:val="006D76CA"/>
    <w:rsid w:val="006E0AC9"/>
    <w:rsid w:val="006F611A"/>
    <w:rsid w:val="00700AFE"/>
    <w:rsid w:val="00710199"/>
    <w:rsid w:val="00717A88"/>
    <w:rsid w:val="00722CD0"/>
    <w:rsid w:val="00737C84"/>
    <w:rsid w:val="00756D20"/>
    <w:rsid w:val="0077043C"/>
    <w:rsid w:val="00782E5B"/>
    <w:rsid w:val="00792FBF"/>
    <w:rsid w:val="00794AF7"/>
    <w:rsid w:val="007A7BF4"/>
    <w:rsid w:val="007B05AD"/>
    <w:rsid w:val="007B67BD"/>
    <w:rsid w:val="007E5F6D"/>
    <w:rsid w:val="008018BF"/>
    <w:rsid w:val="00807821"/>
    <w:rsid w:val="00832595"/>
    <w:rsid w:val="00837905"/>
    <w:rsid w:val="00852577"/>
    <w:rsid w:val="008610BD"/>
    <w:rsid w:val="00861369"/>
    <w:rsid w:val="0086711C"/>
    <w:rsid w:val="00881469"/>
    <w:rsid w:val="00884B91"/>
    <w:rsid w:val="008859AF"/>
    <w:rsid w:val="008917CC"/>
    <w:rsid w:val="00891CCD"/>
    <w:rsid w:val="008963E5"/>
    <w:rsid w:val="008B3D88"/>
    <w:rsid w:val="008C3C77"/>
    <w:rsid w:val="008D0FC5"/>
    <w:rsid w:val="008D4037"/>
    <w:rsid w:val="008F6B73"/>
    <w:rsid w:val="009116C2"/>
    <w:rsid w:val="00921EB1"/>
    <w:rsid w:val="00927D27"/>
    <w:rsid w:val="00957B19"/>
    <w:rsid w:val="00971615"/>
    <w:rsid w:val="009852FD"/>
    <w:rsid w:val="00986A51"/>
    <w:rsid w:val="00986C8A"/>
    <w:rsid w:val="009A0810"/>
    <w:rsid w:val="009B4F8B"/>
    <w:rsid w:val="009D15E6"/>
    <w:rsid w:val="009D2AAF"/>
    <w:rsid w:val="009E7000"/>
    <w:rsid w:val="00A16360"/>
    <w:rsid w:val="00A24762"/>
    <w:rsid w:val="00A37A2D"/>
    <w:rsid w:val="00A46AE8"/>
    <w:rsid w:val="00A47D87"/>
    <w:rsid w:val="00A55FB9"/>
    <w:rsid w:val="00A76CB1"/>
    <w:rsid w:val="00A81285"/>
    <w:rsid w:val="00A8350B"/>
    <w:rsid w:val="00A9605C"/>
    <w:rsid w:val="00A9746F"/>
    <w:rsid w:val="00AB36D7"/>
    <w:rsid w:val="00AB6635"/>
    <w:rsid w:val="00AB6DBA"/>
    <w:rsid w:val="00B023EF"/>
    <w:rsid w:val="00B02D6C"/>
    <w:rsid w:val="00B13129"/>
    <w:rsid w:val="00B16A43"/>
    <w:rsid w:val="00B20ABB"/>
    <w:rsid w:val="00B4063D"/>
    <w:rsid w:val="00B43260"/>
    <w:rsid w:val="00B5025F"/>
    <w:rsid w:val="00B515AC"/>
    <w:rsid w:val="00B80846"/>
    <w:rsid w:val="00B928A9"/>
    <w:rsid w:val="00B96538"/>
    <w:rsid w:val="00BB27AD"/>
    <w:rsid w:val="00BB51F1"/>
    <w:rsid w:val="00BB758F"/>
    <w:rsid w:val="00BC4AA5"/>
    <w:rsid w:val="00BD29F6"/>
    <w:rsid w:val="00BD4EEE"/>
    <w:rsid w:val="00BE1C43"/>
    <w:rsid w:val="00BF6027"/>
    <w:rsid w:val="00C013FC"/>
    <w:rsid w:val="00C16ED5"/>
    <w:rsid w:val="00C21591"/>
    <w:rsid w:val="00C45E8E"/>
    <w:rsid w:val="00C548DD"/>
    <w:rsid w:val="00C7373E"/>
    <w:rsid w:val="00C86754"/>
    <w:rsid w:val="00C93FB2"/>
    <w:rsid w:val="00C959E7"/>
    <w:rsid w:val="00CA0A63"/>
    <w:rsid w:val="00CD18F4"/>
    <w:rsid w:val="00CD23B8"/>
    <w:rsid w:val="00CE183E"/>
    <w:rsid w:val="00D0155F"/>
    <w:rsid w:val="00D01579"/>
    <w:rsid w:val="00D07074"/>
    <w:rsid w:val="00D16120"/>
    <w:rsid w:val="00D52C44"/>
    <w:rsid w:val="00D659C6"/>
    <w:rsid w:val="00D83B12"/>
    <w:rsid w:val="00D83C15"/>
    <w:rsid w:val="00D91516"/>
    <w:rsid w:val="00D915AD"/>
    <w:rsid w:val="00DA3682"/>
    <w:rsid w:val="00DA4BE4"/>
    <w:rsid w:val="00DA746B"/>
    <w:rsid w:val="00DD06A0"/>
    <w:rsid w:val="00DE77F2"/>
    <w:rsid w:val="00DE7B55"/>
    <w:rsid w:val="00DF4B23"/>
    <w:rsid w:val="00DF4C65"/>
    <w:rsid w:val="00E12094"/>
    <w:rsid w:val="00E43088"/>
    <w:rsid w:val="00E500D8"/>
    <w:rsid w:val="00E5374A"/>
    <w:rsid w:val="00E53CA5"/>
    <w:rsid w:val="00E5789A"/>
    <w:rsid w:val="00E61849"/>
    <w:rsid w:val="00E75BE7"/>
    <w:rsid w:val="00E91AD6"/>
    <w:rsid w:val="00EA08A5"/>
    <w:rsid w:val="00EA2A56"/>
    <w:rsid w:val="00EA4D05"/>
    <w:rsid w:val="00EA5BC1"/>
    <w:rsid w:val="00EC01DA"/>
    <w:rsid w:val="00EC60C6"/>
    <w:rsid w:val="00EC67B3"/>
    <w:rsid w:val="00EF7EB7"/>
    <w:rsid w:val="00F14476"/>
    <w:rsid w:val="00F27C6F"/>
    <w:rsid w:val="00F36B49"/>
    <w:rsid w:val="00F4373F"/>
    <w:rsid w:val="00F47986"/>
    <w:rsid w:val="00F5271C"/>
    <w:rsid w:val="00F617BF"/>
    <w:rsid w:val="00F65AAC"/>
    <w:rsid w:val="00F75598"/>
    <w:rsid w:val="00F90912"/>
    <w:rsid w:val="00F90FA6"/>
    <w:rsid w:val="00F91AAC"/>
    <w:rsid w:val="00FA4258"/>
    <w:rsid w:val="00FA7173"/>
    <w:rsid w:val="00FB01BB"/>
    <w:rsid w:val="00FB13F9"/>
    <w:rsid w:val="00FE1705"/>
    <w:rsid w:val="00FE2353"/>
    <w:rsid w:val="00FF2A44"/>
    <w:rsid w:val="00FF51E3"/>
    <w:rsid w:val="00FF5CEE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FC5A3"/>
  <w15:chartTrackingRefBased/>
  <w15:docId w15:val="{D2C37C93-BB08-49DC-B26B-23E488D6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252"/>
    <w:pPr>
      <w:ind w:left="720"/>
      <w:contextualSpacing/>
    </w:pPr>
  </w:style>
  <w:style w:type="table" w:styleId="TableGrid">
    <w:name w:val="Table Grid"/>
    <w:basedOn w:val="TableNormal"/>
    <w:uiPriority w:val="39"/>
    <w:rsid w:val="00EC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1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516"/>
  </w:style>
  <w:style w:type="paragraph" w:styleId="Footer">
    <w:name w:val="footer"/>
    <w:basedOn w:val="Normal"/>
    <w:link w:val="FooterChar"/>
    <w:uiPriority w:val="99"/>
    <w:unhideWhenUsed/>
    <w:rsid w:val="00D91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Poznic</dc:creator>
  <cp:keywords/>
  <dc:description/>
  <cp:lastModifiedBy>Pete Hogue</cp:lastModifiedBy>
  <cp:revision>2</cp:revision>
  <cp:lastPrinted>2024-06-17T15:38:00Z</cp:lastPrinted>
  <dcterms:created xsi:type="dcterms:W3CDTF">2024-06-17T15:45:00Z</dcterms:created>
  <dcterms:modified xsi:type="dcterms:W3CDTF">2024-06-17T15:45:00Z</dcterms:modified>
</cp:coreProperties>
</file>